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840" w:rsidRDefault="00E57840" w:rsidP="00E57840">
      <w:pPr>
        <w:pStyle w:val="BodyText"/>
        <w:spacing w:before="1"/>
        <w:rPr>
          <w:sz w:val="15"/>
        </w:rPr>
      </w:pPr>
    </w:p>
    <w:p w:rsidR="00E57840" w:rsidRDefault="00E57840" w:rsidP="00E57840">
      <w:pPr>
        <w:spacing w:before="94" w:line="247" w:lineRule="auto"/>
        <w:ind w:left="2532" w:right="2450"/>
        <w:jc w:val="center"/>
        <w:rPr>
          <w:b/>
          <w:sz w:val="19"/>
        </w:rPr>
      </w:pPr>
      <w:r>
        <w:rPr>
          <w:sz w:val="23"/>
          <w:u w:val="single"/>
        </w:rPr>
        <w:t>ACHARYA NAGARJUNA UNIVERSITY</w:t>
      </w:r>
      <w:r>
        <w:rPr>
          <w:sz w:val="23"/>
        </w:rPr>
        <w:t xml:space="preserve"> </w:t>
      </w:r>
      <w:proofErr w:type="spellStart"/>
      <w:r>
        <w:rPr>
          <w:b/>
          <w:w w:val="105"/>
          <w:sz w:val="19"/>
        </w:rPr>
        <w:t>B.Sc</w:t>
      </w:r>
      <w:proofErr w:type="spellEnd"/>
      <w:r>
        <w:rPr>
          <w:b/>
          <w:w w:val="105"/>
          <w:sz w:val="19"/>
        </w:rPr>
        <w:t xml:space="preserve"> MICROBIOLOGY (CBCS) SYLLABUS SECOND YEAR – </w:t>
      </w:r>
      <w:r>
        <w:rPr>
          <w:b/>
          <w:w w:val="105"/>
          <w:sz w:val="19"/>
          <w:u w:val="single"/>
        </w:rPr>
        <w:t>SEMESTER- IV</w:t>
      </w:r>
    </w:p>
    <w:p w:rsidR="00E57840" w:rsidRDefault="00E57840" w:rsidP="00E57840">
      <w:pPr>
        <w:pStyle w:val="BodyText"/>
        <w:spacing w:before="3"/>
        <w:rPr>
          <w:b/>
          <w:sz w:val="11"/>
        </w:rPr>
      </w:pPr>
    </w:p>
    <w:p w:rsidR="00E57840" w:rsidRDefault="00E57840" w:rsidP="00E57840">
      <w:pPr>
        <w:pStyle w:val="Heading3"/>
        <w:spacing w:before="97"/>
        <w:ind w:left="1807"/>
      </w:pPr>
      <w:r>
        <w:rPr>
          <w:w w:val="105"/>
          <w:u w:val="single"/>
        </w:rPr>
        <w:t>MBT- 401 IMMUNOLOGY AND MEDICAL MICROBIOLOGY</w:t>
      </w:r>
    </w:p>
    <w:p w:rsidR="00E57840" w:rsidRDefault="00E57840" w:rsidP="00E57840">
      <w:pPr>
        <w:pStyle w:val="BodyText"/>
        <w:spacing w:before="4"/>
        <w:rPr>
          <w:b/>
          <w:sz w:val="11"/>
        </w:rPr>
      </w:pPr>
    </w:p>
    <w:p w:rsidR="00E57840" w:rsidRDefault="00E57840" w:rsidP="00E57840">
      <w:pPr>
        <w:tabs>
          <w:tab w:val="left" w:pos="7826"/>
        </w:tabs>
        <w:spacing w:before="98"/>
        <w:ind w:left="204"/>
        <w:rPr>
          <w:b/>
          <w:sz w:val="19"/>
        </w:rPr>
      </w:pPr>
      <w:r>
        <w:rPr>
          <w:b/>
          <w:w w:val="105"/>
          <w:sz w:val="19"/>
        </w:rPr>
        <w:t>TOTAL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w w:val="105"/>
          <w:sz w:val="19"/>
        </w:rPr>
        <w:t>HOURS:</w:t>
      </w:r>
      <w:r>
        <w:rPr>
          <w:b/>
          <w:spacing w:val="-14"/>
          <w:w w:val="105"/>
          <w:sz w:val="19"/>
        </w:rPr>
        <w:t xml:space="preserve"> </w:t>
      </w:r>
      <w:r>
        <w:rPr>
          <w:b/>
          <w:w w:val="105"/>
          <w:sz w:val="19"/>
        </w:rPr>
        <w:t>48</w:t>
      </w:r>
      <w:r>
        <w:rPr>
          <w:b/>
          <w:w w:val="105"/>
          <w:sz w:val="19"/>
        </w:rPr>
        <w:tab/>
        <w:t>CREDITS:</w:t>
      </w:r>
      <w:r>
        <w:rPr>
          <w:b/>
          <w:spacing w:val="-9"/>
          <w:w w:val="105"/>
          <w:sz w:val="19"/>
        </w:rPr>
        <w:t xml:space="preserve"> </w:t>
      </w:r>
      <w:r>
        <w:rPr>
          <w:b/>
          <w:w w:val="105"/>
          <w:sz w:val="19"/>
        </w:rPr>
        <w:t>3</w:t>
      </w:r>
    </w:p>
    <w:p w:rsidR="00E57840" w:rsidRDefault="00E57840" w:rsidP="00E57840">
      <w:pPr>
        <w:pStyle w:val="BodyText"/>
        <w:spacing w:before="9"/>
        <w:rPr>
          <w:b/>
          <w:sz w:val="29"/>
        </w:rPr>
      </w:pPr>
    </w:p>
    <w:p w:rsidR="00E57840" w:rsidRDefault="00E57840" w:rsidP="00E57840">
      <w:pPr>
        <w:tabs>
          <w:tab w:val="left" w:pos="7341"/>
        </w:tabs>
        <w:ind w:left="204"/>
        <w:rPr>
          <w:b/>
          <w:sz w:val="19"/>
        </w:rPr>
      </w:pPr>
      <w:r>
        <w:rPr>
          <w:b/>
          <w:w w:val="105"/>
          <w:sz w:val="19"/>
          <w:u w:val="single"/>
        </w:rPr>
        <w:t>UNIT-I</w:t>
      </w:r>
      <w:r>
        <w:rPr>
          <w:b/>
          <w:w w:val="105"/>
          <w:sz w:val="19"/>
        </w:rPr>
        <w:tab/>
        <w:t>No. of hours:</w:t>
      </w:r>
      <w:r>
        <w:rPr>
          <w:b/>
          <w:spacing w:val="-23"/>
          <w:w w:val="105"/>
          <w:sz w:val="19"/>
        </w:rPr>
        <w:t xml:space="preserve"> </w:t>
      </w:r>
      <w:r>
        <w:rPr>
          <w:b/>
          <w:w w:val="105"/>
          <w:sz w:val="19"/>
        </w:rPr>
        <w:t>10</w:t>
      </w:r>
    </w:p>
    <w:p w:rsidR="00E57840" w:rsidRDefault="00E57840" w:rsidP="00E57840">
      <w:pPr>
        <w:pStyle w:val="BodyText"/>
        <w:spacing w:before="10"/>
        <w:rPr>
          <w:b/>
        </w:rPr>
      </w:pPr>
    </w:p>
    <w:p w:rsidR="00E57840" w:rsidRDefault="00E57840" w:rsidP="00E57840">
      <w:pPr>
        <w:pStyle w:val="BodyText"/>
        <w:spacing w:line="217" w:lineRule="exact"/>
        <w:ind w:left="204"/>
      </w:pPr>
      <w:proofErr w:type="gramStart"/>
      <w:r>
        <w:rPr>
          <w:w w:val="105"/>
        </w:rPr>
        <w:t xml:space="preserve">Types of immunity – innate and acquired; active and passive; </w:t>
      </w:r>
      <w:proofErr w:type="spellStart"/>
      <w:r>
        <w:rPr>
          <w:w w:val="105"/>
        </w:rPr>
        <w:t>humoral</w:t>
      </w:r>
      <w:proofErr w:type="spellEnd"/>
      <w:r>
        <w:rPr>
          <w:w w:val="105"/>
        </w:rPr>
        <w:t xml:space="preserve"> and cell-mediated immunity.</w:t>
      </w:r>
      <w:proofErr w:type="gramEnd"/>
    </w:p>
    <w:p w:rsidR="00E57840" w:rsidRDefault="00E57840" w:rsidP="00E57840">
      <w:pPr>
        <w:pStyle w:val="BodyText"/>
        <w:spacing w:line="247" w:lineRule="auto"/>
        <w:ind w:left="204"/>
      </w:pPr>
      <w:r>
        <w:rPr>
          <w:w w:val="105"/>
        </w:rPr>
        <w:t xml:space="preserve">Primary and secondary organs of immune system – thymus, bursa </w:t>
      </w:r>
      <w:proofErr w:type="spellStart"/>
      <w:r>
        <w:rPr>
          <w:w w:val="105"/>
        </w:rPr>
        <w:t>fabricus</w:t>
      </w:r>
      <w:proofErr w:type="spellEnd"/>
      <w:r>
        <w:rPr>
          <w:w w:val="105"/>
        </w:rPr>
        <w:t>, bone marrow, spleen and lymph nodes.</w:t>
      </w:r>
    </w:p>
    <w:p w:rsidR="00E57840" w:rsidRDefault="00E57840" w:rsidP="00E57840">
      <w:pPr>
        <w:pStyle w:val="BodyText"/>
        <w:ind w:left="204"/>
      </w:pPr>
      <w:proofErr w:type="gramStart"/>
      <w:r>
        <w:rPr>
          <w:w w:val="105"/>
        </w:rPr>
        <w:t>Cells of immune system.</w:t>
      </w:r>
      <w:proofErr w:type="gramEnd"/>
    </w:p>
    <w:p w:rsidR="00E57840" w:rsidRDefault="00E57840" w:rsidP="00E57840">
      <w:pPr>
        <w:pStyle w:val="BodyText"/>
        <w:spacing w:before="2" w:line="247" w:lineRule="auto"/>
        <w:ind w:left="204"/>
      </w:pPr>
      <w:proofErr w:type="spellStart"/>
      <w:proofErr w:type="gramStart"/>
      <w:r>
        <w:rPr>
          <w:w w:val="105"/>
        </w:rPr>
        <w:t>Identiification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function</w:t>
      </w:r>
      <w:r>
        <w:rPr>
          <w:spacing w:val="-17"/>
          <w:w w:val="105"/>
        </w:rPr>
        <w:t xml:space="preserve"> </w:t>
      </w:r>
      <w:r>
        <w:rPr>
          <w:spacing w:val="3"/>
          <w:w w:val="105"/>
        </w:rPr>
        <w:t>of</w:t>
      </w:r>
      <w:r>
        <w:rPr>
          <w:spacing w:val="-24"/>
          <w:w w:val="105"/>
        </w:rPr>
        <w:t xml:space="preserve"> </w:t>
      </w:r>
      <w:r>
        <w:rPr>
          <w:w w:val="105"/>
        </w:rPr>
        <w:t>B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T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lymphocytes,</w:t>
      </w:r>
      <w:r>
        <w:rPr>
          <w:spacing w:val="-15"/>
          <w:w w:val="105"/>
        </w:rPr>
        <w:t xml:space="preserve"> </w:t>
      </w:r>
      <w:r>
        <w:rPr>
          <w:w w:val="105"/>
        </w:rPr>
        <w:t>null</w:t>
      </w:r>
      <w:r>
        <w:rPr>
          <w:spacing w:val="-20"/>
          <w:w w:val="105"/>
        </w:rPr>
        <w:t xml:space="preserve"> </w:t>
      </w:r>
      <w:r>
        <w:rPr>
          <w:w w:val="105"/>
        </w:rPr>
        <w:t>cells,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monocytes</w:t>
      </w:r>
      <w:proofErr w:type="spellEnd"/>
      <w:r>
        <w:rPr>
          <w:w w:val="105"/>
        </w:rPr>
        <w:t>,</w:t>
      </w:r>
      <w:r>
        <w:rPr>
          <w:spacing w:val="-19"/>
          <w:w w:val="105"/>
        </w:rPr>
        <w:t xml:space="preserve"> </w:t>
      </w:r>
      <w:r>
        <w:rPr>
          <w:w w:val="105"/>
        </w:rPr>
        <w:t>macrophages,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neutrophils</w:t>
      </w:r>
      <w:proofErr w:type="spellEnd"/>
      <w:r>
        <w:rPr>
          <w:w w:val="105"/>
        </w:rPr>
        <w:t>,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basophils</w:t>
      </w:r>
      <w:proofErr w:type="spellEnd"/>
      <w:r>
        <w:rPr>
          <w:w w:val="105"/>
        </w:rPr>
        <w:t xml:space="preserve"> and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eosinophils</w:t>
      </w:r>
      <w:proofErr w:type="spellEnd"/>
      <w:r>
        <w:rPr>
          <w:w w:val="105"/>
        </w:rPr>
        <w:t>.</w:t>
      </w:r>
      <w:proofErr w:type="gramEnd"/>
    </w:p>
    <w:p w:rsidR="00E57840" w:rsidRDefault="00E57840" w:rsidP="00E57840">
      <w:pPr>
        <w:pStyle w:val="BodyText"/>
        <w:spacing w:before="1"/>
        <w:rPr>
          <w:sz w:val="20"/>
        </w:rPr>
      </w:pPr>
    </w:p>
    <w:p w:rsidR="00E57840" w:rsidRDefault="00E57840" w:rsidP="00E57840">
      <w:pPr>
        <w:pStyle w:val="Heading3"/>
        <w:tabs>
          <w:tab w:val="left" w:pos="7303"/>
        </w:tabs>
      </w:pPr>
      <w:r>
        <w:rPr>
          <w:w w:val="105"/>
          <w:u w:val="single"/>
        </w:rPr>
        <w:t>UNIT-II</w:t>
      </w:r>
      <w:r>
        <w:rPr>
          <w:w w:val="105"/>
        </w:rPr>
        <w:tab/>
        <w:t>No. of hours:</w:t>
      </w:r>
      <w:r>
        <w:rPr>
          <w:spacing w:val="-19"/>
          <w:w w:val="105"/>
        </w:rPr>
        <w:t xml:space="preserve"> </w:t>
      </w:r>
      <w:r>
        <w:rPr>
          <w:w w:val="105"/>
        </w:rPr>
        <w:t>10</w:t>
      </w:r>
    </w:p>
    <w:p w:rsidR="00E57840" w:rsidRDefault="00E57840" w:rsidP="00E57840">
      <w:pPr>
        <w:pStyle w:val="BodyText"/>
        <w:spacing w:before="5"/>
        <w:rPr>
          <w:b/>
        </w:rPr>
      </w:pPr>
    </w:p>
    <w:p w:rsidR="00E57840" w:rsidRDefault="00E57840" w:rsidP="00E57840">
      <w:pPr>
        <w:pStyle w:val="BodyText"/>
        <w:spacing w:line="247" w:lineRule="auto"/>
        <w:ind w:left="247" w:right="3609" w:hanging="44"/>
      </w:pPr>
      <w:r>
        <w:rPr>
          <w:w w:val="105"/>
        </w:rPr>
        <w:t>Antigens</w:t>
      </w:r>
      <w:r>
        <w:rPr>
          <w:spacing w:val="-21"/>
          <w:w w:val="105"/>
        </w:rPr>
        <w:t xml:space="preserve"> </w:t>
      </w:r>
      <w:r>
        <w:rPr>
          <w:w w:val="105"/>
        </w:rPr>
        <w:t>–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types,</w:t>
      </w:r>
      <w:r>
        <w:rPr>
          <w:spacing w:val="-17"/>
          <w:w w:val="105"/>
        </w:rPr>
        <w:t xml:space="preserve"> </w:t>
      </w:r>
      <w:r>
        <w:rPr>
          <w:w w:val="105"/>
        </w:rPr>
        <w:t>chemical</w:t>
      </w:r>
      <w:r>
        <w:rPr>
          <w:spacing w:val="-22"/>
          <w:w w:val="105"/>
        </w:rPr>
        <w:t xml:space="preserve"> </w:t>
      </w:r>
      <w:r>
        <w:rPr>
          <w:w w:val="105"/>
        </w:rPr>
        <w:t>nature,</w:t>
      </w:r>
      <w:r>
        <w:rPr>
          <w:spacing w:val="-20"/>
          <w:w w:val="105"/>
        </w:rPr>
        <w:t xml:space="preserve"> </w:t>
      </w:r>
      <w:r>
        <w:rPr>
          <w:w w:val="105"/>
        </w:rPr>
        <w:t>antigenic</w:t>
      </w:r>
      <w:r>
        <w:rPr>
          <w:spacing w:val="-18"/>
          <w:w w:val="105"/>
        </w:rPr>
        <w:t xml:space="preserve"> </w:t>
      </w:r>
      <w:r>
        <w:rPr>
          <w:w w:val="105"/>
        </w:rPr>
        <w:t>determinants,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haptens</w:t>
      </w:r>
      <w:proofErr w:type="spellEnd"/>
      <w:r>
        <w:rPr>
          <w:w w:val="105"/>
        </w:rPr>
        <w:t xml:space="preserve">. </w:t>
      </w:r>
      <w:proofErr w:type="gramStart"/>
      <w:r>
        <w:rPr>
          <w:w w:val="105"/>
        </w:rPr>
        <w:t>Factors affecting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antigenicity</w:t>
      </w:r>
      <w:proofErr w:type="spellEnd"/>
      <w:r>
        <w:rPr>
          <w:w w:val="105"/>
        </w:rPr>
        <w:t>.</w:t>
      </w:r>
      <w:proofErr w:type="gramEnd"/>
    </w:p>
    <w:p w:rsidR="00E57840" w:rsidRDefault="00E57840" w:rsidP="00E57840">
      <w:pPr>
        <w:pStyle w:val="BodyText"/>
        <w:spacing w:line="215" w:lineRule="exact"/>
        <w:ind w:left="204"/>
      </w:pPr>
      <w:r>
        <w:rPr>
          <w:w w:val="105"/>
        </w:rPr>
        <w:t xml:space="preserve">Antibodies – basic structure, types, properties and functions of </w:t>
      </w:r>
      <w:proofErr w:type="spellStart"/>
      <w:r>
        <w:rPr>
          <w:w w:val="105"/>
        </w:rPr>
        <w:t>immunoglobulins</w:t>
      </w:r>
      <w:proofErr w:type="spellEnd"/>
      <w:r>
        <w:rPr>
          <w:w w:val="105"/>
        </w:rPr>
        <w:t>.</w:t>
      </w:r>
    </w:p>
    <w:p w:rsidR="00E57840" w:rsidRDefault="00E57840" w:rsidP="00E57840">
      <w:pPr>
        <w:pStyle w:val="BodyText"/>
        <w:spacing w:before="7" w:line="242" w:lineRule="auto"/>
        <w:ind w:left="204"/>
      </w:pPr>
      <w:proofErr w:type="gramStart"/>
      <w:r>
        <w:rPr>
          <w:spacing w:val="-3"/>
          <w:w w:val="105"/>
        </w:rPr>
        <w:t>Types</w:t>
      </w:r>
      <w:r>
        <w:rPr>
          <w:spacing w:val="-21"/>
          <w:w w:val="105"/>
        </w:rPr>
        <w:t xml:space="preserve"> </w:t>
      </w:r>
      <w:r>
        <w:rPr>
          <w:w w:val="105"/>
        </w:rPr>
        <w:t>of</w:t>
      </w:r>
      <w:r>
        <w:rPr>
          <w:spacing w:val="-23"/>
          <w:w w:val="105"/>
        </w:rPr>
        <w:t xml:space="preserve"> </w:t>
      </w:r>
      <w:r>
        <w:rPr>
          <w:w w:val="105"/>
        </w:rPr>
        <w:t>antigen-antibody</w:t>
      </w:r>
      <w:r>
        <w:rPr>
          <w:spacing w:val="-24"/>
          <w:w w:val="105"/>
        </w:rPr>
        <w:t xml:space="preserve"> </w:t>
      </w:r>
      <w:r>
        <w:rPr>
          <w:w w:val="105"/>
        </w:rPr>
        <w:t>reactions</w:t>
      </w:r>
      <w:r>
        <w:rPr>
          <w:spacing w:val="-24"/>
          <w:w w:val="105"/>
        </w:rPr>
        <w:t xml:space="preserve"> </w:t>
      </w:r>
      <w:r>
        <w:rPr>
          <w:w w:val="105"/>
        </w:rPr>
        <w:t>-</w:t>
      </w:r>
      <w:r>
        <w:rPr>
          <w:spacing w:val="-20"/>
          <w:w w:val="105"/>
        </w:rPr>
        <w:t xml:space="preserve"> </w:t>
      </w:r>
      <w:r>
        <w:rPr>
          <w:w w:val="105"/>
        </w:rPr>
        <w:t>Agglutinations,</w:t>
      </w:r>
      <w:r>
        <w:rPr>
          <w:spacing w:val="-18"/>
          <w:w w:val="105"/>
        </w:rPr>
        <w:t xml:space="preserve"> </w:t>
      </w:r>
      <w:r>
        <w:rPr>
          <w:w w:val="105"/>
        </w:rPr>
        <w:t>Precipitation,</w:t>
      </w:r>
      <w:r>
        <w:rPr>
          <w:spacing w:val="-21"/>
          <w:w w:val="105"/>
        </w:rPr>
        <w:t xml:space="preserve"> </w:t>
      </w:r>
      <w:r>
        <w:rPr>
          <w:w w:val="105"/>
        </w:rPr>
        <w:t>Neutralization,</w:t>
      </w:r>
      <w:r>
        <w:rPr>
          <w:spacing w:val="-21"/>
          <w:w w:val="105"/>
        </w:rPr>
        <w:t xml:space="preserve"> </w:t>
      </w:r>
      <w:r>
        <w:rPr>
          <w:w w:val="105"/>
        </w:rPr>
        <w:t>complement</w:t>
      </w:r>
      <w:r>
        <w:rPr>
          <w:spacing w:val="-19"/>
          <w:w w:val="105"/>
        </w:rPr>
        <w:t xml:space="preserve"> </w:t>
      </w:r>
      <w:r>
        <w:rPr>
          <w:w w:val="105"/>
        </w:rPr>
        <w:t>fixation,</w:t>
      </w:r>
      <w:r>
        <w:rPr>
          <w:spacing w:val="9"/>
          <w:w w:val="105"/>
        </w:rPr>
        <w:t xml:space="preserve"> </w:t>
      </w:r>
      <w:r>
        <w:rPr>
          <w:w w:val="105"/>
        </w:rPr>
        <w:t>blood groups.</w:t>
      </w:r>
      <w:proofErr w:type="gramEnd"/>
    </w:p>
    <w:p w:rsidR="00E57840" w:rsidRDefault="00E57840" w:rsidP="00E57840">
      <w:pPr>
        <w:pStyle w:val="BodyText"/>
        <w:spacing w:before="5" w:line="242" w:lineRule="auto"/>
        <w:ind w:left="204" w:firstLine="48"/>
      </w:pPr>
      <w:r>
        <w:rPr>
          <w:w w:val="105"/>
        </w:rPr>
        <w:t>Labeled</w:t>
      </w:r>
      <w:r>
        <w:rPr>
          <w:spacing w:val="-16"/>
          <w:w w:val="105"/>
        </w:rPr>
        <w:t xml:space="preserve"> </w:t>
      </w:r>
      <w:r>
        <w:rPr>
          <w:w w:val="105"/>
        </w:rPr>
        <w:t>antibody</w:t>
      </w:r>
      <w:r>
        <w:rPr>
          <w:spacing w:val="-25"/>
          <w:w w:val="105"/>
        </w:rPr>
        <w:t xml:space="preserve"> </w:t>
      </w:r>
      <w:r>
        <w:rPr>
          <w:w w:val="105"/>
        </w:rPr>
        <w:t>based</w:t>
      </w:r>
      <w:r>
        <w:rPr>
          <w:spacing w:val="-12"/>
          <w:w w:val="105"/>
        </w:rPr>
        <w:t xml:space="preserve"> </w:t>
      </w:r>
      <w:r>
        <w:rPr>
          <w:w w:val="105"/>
        </w:rPr>
        <w:t>techniques</w:t>
      </w:r>
      <w:r>
        <w:rPr>
          <w:spacing w:val="-17"/>
          <w:w w:val="105"/>
        </w:rPr>
        <w:t xml:space="preserve"> </w:t>
      </w:r>
      <w:r>
        <w:rPr>
          <w:w w:val="105"/>
        </w:rPr>
        <w:t>–</w:t>
      </w:r>
      <w:r>
        <w:rPr>
          <w:spacing w:val="-15"/>
          <w:w w:val="105"/>
        </w:rPr>
        <w:t xml:space="preserve"> </w:t>
      </w:r>
      <w:r>
        <w:rPr>
          <w:w w:val="105"/>
        </w:rPr>
        <w:t>ELISA,</w:t>
      </w:r>
      <w:r>
        <w:rPr>
          <w:spacing w:val="-21"/>
          <w:w w:val="105"/>
        </w:rPr>
        <w:t xml:space="preserve"> </w:t>
      </w:r>
      <w:r>
        <w:rPr>
          <w:w w:val="105"/>
        </w:rPr>
        <w:t>RIA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Immunofluroscence</w:t>
      </w:r>
      <w:proofErr w:type="spellEnd"/>
      <w:r>
        <w:rPr>
          <w:w w:val="105"/>
        </w:rPr>
        <w:t>.</w:t>
      </w:r>
      <w:r>
        <w:rPr>
          <w:spacing w:val="-21"/>
          <w:w w:val="105"/>
        </w:rPr>
        <w:t xml:space="preserve"> </w:t>
      </w:r>
      <w:proofErr w:type="gramStart"/>
      <w:r>
        <w:rPr>
          <w:w w:val="105"/>
        </w:rPr>
        <w:t>Polyclonal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spacing w:val="17"/>
          <w:w w:val="105"/>
        </w:rPr>
        <w:t xml:space="preserve"> </w:t>
      </w:r>
      <w:r>
        <w:rPr>
          <w:w w:val="105"/>
        </w:rPr>
        <w:t>monoclonal antibodies – production and</w:t>
      </w:r>
      <w:r>
        <w:rPr>
          <w:spacing w:val="-9"/>
          <w:w w:val="105"/>
        </w:rPr>
        <w:t xml:space="preserve"> </w:t>
      </w:r>
      <w:r>
        <w:rPr>
          <w:w w:val="105"/>
        </w:rPr>
        <w:t>applications.</w:t>
      </w:r>
      <w:proofErr w:type="gramEnd"/>
    </w:p>
    <w:p w:rsidR="00E57840" w:rsidRDefault="00E57840" w:rsidP="00E57840">
      <w:pPr>
        <w:pStyle w:val="BodyText"/>
        <w:spacing w:before="5"/>
        <w:ind w:left="204"/>
      </w:pPr>
      <w:proofErr w:type="gramStart"/>
      <w:r>
        <w:rPr>
          <w:w w:val="105"/>
        </w:rPr>
        <w:t>Concept of hypersensitivity and Autoimmunity.</w:t>
      </w:r>
      <w:proofErr w:type="gramEnd"/>
    </w:p>
    <w:p w:rsidR="00E57840" w:rsidRDefault="00E57840" w:rsidP="00E57840">
      <w:pPr>
        <w:pStyle w:val="BodyText"/>
        <w:spacing w:before="8"/>
        <w:rPr>
          <w:sz w:val="20"/>
        </w:rPr>
      </w:pPr>
    </w:p>
    <w:p w:rsidR="00E57840" w:rsidRDefault="00E57840" w:rsidP="00E57840">
      <w:pPr>
        <w:pStyle w:val="Heading3"/>
        <w:tabs>
          <w:tab w:val="left" w:pos="7379"/>
        </w:tabs>
      </w:pPr>
      <w:r>
        <w:rPr>
          <w:w w:val="105"/>
          <w:u w:val="single"/>
        </w:rPr>
        <w:t>UNIT-III</w:t>
      </w:r>
      <w:r>
        <w:rPr>
          <w:w w:val="105"/>
        </w:rPr>
        <w:tab/>
        <w:t>No. of hours:</w:t>
      </w:r>
      <w:r>
        <w:rPr>
          <w:spacing w:val="-16"/>
          <w:w w:val="105"/>
        </w:rPr>
        <w:t xml:space="preserve"> </w:t>
      </w:r>
      <w:r>
        <w:rPr>
          <w:w w:val="105"/>
        </w:rPr>
        <w:t>10</w:t>
      </w:r>
    </w:p>
    <w:p w:rsidR="00E57840" w:rsidRDefault="00E57840" w:rsidP="00E57840">
      <w:pPr>
        <w:pStyle w:val="BodyText"/>
        <w:spacing w:before="4"/>
        <w:rPr>
          <w:b/>
        </w:rPr>
      </w:pPr>
    </w:p>
    <w:p w:rsidR="00E57840" w:rsidRDefault="00E57840" w:rsidP="00E57840">
      <w:pPr>
        <w:pStyle w:val="BodyText"/>
        <w:spacing w:before="1"/>
        <w:ind w:left="204"/>
      </w:pPr>
      <w:proofErr w:type="gramStart"/>
      <w:r>
        <w:rPr>
          <w:w w:val="105"/>
        </w:rPr>
        <w:t>Normal flora of human body.</w:t>
      </w:r>
      <w:proofErr w:type="gramEnd"/>
    </w:p>
    <w:p w:rsidR="00E57840" w:rsidRDefault="00E57840" w:rsidP="00E57840">
      <w:pPr>
        <w:pStyle w:val="BodyText"/>
        <w:spacing w:before="7" w:line="242" w:lineRule="auto"/>
        <w:ind w:left="204"/>
      </w:pPr>
      <w:proofErr w:type="gramStart"/>
      <w:r>
        <w:rPr>
          <w:w w:val="105"/>
        </w:rPr>
        <w:t>Host</w:t>
      </w:r>
      <w:r>
        <w:rPr>
          <w:spacing w:val="-28"/>
          <w:w w:val="105"/>
        </w:rPr>
        <w:t xml:space="preserve"> </w:t>
      </w:r>
      <w:r>
        <w:rPr>
          <w:w w:val="105"/>
        </w:rPr>
        <w:t>pathogen</w:t>
      </w:r>
      <w:r>
        <w:rPr>
          <w:spacing w:val="-22"/>
          <w:w w:val="105"/>
        </w:rPr>
        <w:t xml:space="preserve"> </w:t>
      </w:r>
      <w:r>
        <w:rPr>
          <w:w w:val="105"/>
        </w:rPr>
        <w:t>interactions:</w:t>
      </w:r>
      <w:r>
        <w:rPr>
          <w:spacing w:val="-25"/>
          <w:w w:val="105"/>
        </w:rPr>
        <w:t xml:space="preserve"> </w:t>
      </w:r>
      <w:r>
        <w:rPr>
          <w:w w:val="105"/>
        </w:rPr>
        <w:t>infection,</w:t>
      </w:r>
      <w:r>
        <w:rPr>
          <w:spacing w:val="-22"/>
          <w:w w:val="105"/>
        </w:rPr>
        <w:t xml:space="preserve"> </w:t>
      </w:r>
      <w:r>
        <w:rPr>
          <w:w w:val="105"/>
        </w:rPr>
        <w:t>invasion,</w:t>
      </w:r>
      <w:r>
        <w:rPr>
          <w:spacing w:val="-28"/>
          <w:w w:val="105"/>
        </w:rPr>
        <w:t xml:space="preserve"> </w:t>
      </w:r>
      <w:r>
        <w:rPr>
          <w:w w:val="105"/>
        </w:rPr>
        <w:t>pathogen,</w:t>
      </w:r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pathogenicity</w:t>
      </w:r>
      <w:proofErr w:type="spellEnd"/>
      <w:r>
        <w:rPr>
          <w:w w:val="105"/>
        </w:rPr>
        <w:t>,</w:t>
      </w:r>
      <w:r>
        <w:rPr>
          <w:spacing w:val="-25"/>
          <w:w w:val="105"/>
        </w:rPr>
        <w:t xml:space="preserve"> </w:t>
      </w:r>
      <w:r>
        <w:rPr>
          <w:w w:val="105"/>
        </w:rPr>
        <w:t>virulence</w:t>
      </w:r>
      <w:r>
        <w:rPr>
          <w:spacing w:val="-22"/>
          <w:w w:val="105"/>
        </w:rPr>
        <w:t xml:space="preserve"> </w:t>
      </w:r>
      <w:r>
        <w:rPr>
          <w:w w:val="105"/>
        </w:rPr>
        <w:t>and</w:t>
      </w:r>
      <w:r>
        <w:rPr>
          <w:spacing w:val="-25"/>
          <w:w w:val="105"/>
        </w:rPr>
        <w:t xml:space="preserve"> </w:t>
      </w:r>
      <w:r>
        <w:rPr>
          <w:w w:val="105"/>
        </w:rPr>
        <w:t>opportunistic</w:t>
      </w:r>
      <w:r>
        <w:rPr>
          <w:spacing w:val="-22"/>
          <w:w w:val="105"/>
        </w:rPr>
        <w:t xml:space="preserve"> </w:t>
      </w:r>
      <w:r>
        <w:rPr>
          <w:w w:val="105"/>
        </w:rPr>
        <w:t>infection.</w:t>
      </w:r>
      <w:proofErr w:type="gramEnd"/>
      <w:r>
        <w:rPr>
          <w:w w:val="105"/>
        </w:rPr>
        <w:t xml:space="preserve"> </w:t>
      </w:r>
      <w:proofErr w:type="gramStart"/>
      <w:r>
        <w:rPr>
          <w:w w:val="105"/>
        </w:rPr>
        <w:t xml:space="preserve">General account on </w:t>
      </w:r>
      <w:proofErr w:type="spellStart"/>
      <w:r>
        <w:rPr>
          <w:w w:val="105"/>
        </w:rPr>
        <w:t>nosocomial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infection.</w:t>
      </w:r>
      <w:proofErr w:type="gramEnd"/>
    </w:p>
    <w:p w:rsidR="00E57840" w:rsidRDefault="00E57840" w:rsidP="00E57840">
      <w:pPr>
        <w:pStyle w:val="BodyText"/>
        <w:spacing w:before="5" w:line="242" w:lineRule="auto"/>
        <w:ind w:left="204" w:right="587"/>
      </w:pPr>
      <w:proofErr w:type="gramStart"/>
      <w:r>
        <w:rPr>
          <w:w w:val="105"/>
        </w:rPr>
        <w:t>General</w:t>
      </w:r>
      <w:r>
        <w:rPr>
          <w:spacing w:val="-22"/>
          <w:w w:val="105"/>
        </w:rPr>
        <w:t xml:space="preserve"> </w:t>
      </w:r>
      <w:r>
        <w:rPr>
          <w:w w:val="105"/>
        </w:rPr>
        <w:t>principles</w:t>
      </w:r>
      <w:r>
        <w:rPr>
          <w:spacing w:val="-23"/>
          <w:w w:val="105"/>
        </w:rPr>
        <w:t xml:space="preserve"> </w:t>
      </w:r>
      <w:r>
        <w:rPr>
          <w:spacing w:val="3"/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diagnostic</w:t>
      </w:r>
      <w:r>
        <w:rPr>
          <w:spacing w:val="-21"/>
          <w:w w:val="105"/>
        </w:rPr>
        <w:t xml:space="preserve"> </w:t>
      </w:r>
      <w:r>
        <w:rPr>
          <w:w w:val="105"/>
        </w:rPr>
        <w:t>microbiology-</w:t>
      </w:r>
      <w:r>
        <w:rPr>
          <w:spacing w:val="-17"/>
          <w:w w:val="105"/>
        </w:rPr>
        <w:t xml:space="preserve"> </w:t>
      </w:r>
      <w:r>
        <w:rPr>
          <w:w w:val="105"/>
        </w:rPr>
        <w:t>collection,</w:t>
      </w:r>
      <w:r>
        <w:rPr>
          <w:spacing w:val="-18"/>
          <w:w w:val="105"/>
        </w:rPr>
        <w:t xml:space="preserve"> </w:t>
      </w:r>
      <w:r>
        <w:rPr>
          <w:w w:val="105"/>
        </w:rPr>
        <w:t>transport</w:t>
      </w:r>
      <w:r>
        <w:rPr>
          <w:spacing w:val="-25"/>
          <w:w w:val="105"/>
        </w:rPr>
        <w:t xml:space="preserve"> </w:t>
      </w:r>
      <w:r>
        <w:rPr>
          <w:w w:val="105"/>
        </w:rPr>
        <w:t>and</w:t>
      </w:r>
      <w:r>
        <w:rPr>
          <w:spacing w:val="-22"/>
          <w:w w:val="105"/>
        </w:rPr>
        <w:t xml:space="preserve"> </w:t>
      </w:r>
      <w:r>
        <w:rPr>
          <w:w w:val="105"/>
        </w:rPr>
        <w:t>processing</w:t>
      </w:r>
      <w:r>
        <w:rPr>
          <w:spacing w:val="-22"/>
          <w:w w:val="105"/>
        </w:rPr>
        <w:t xml:space="preserve"> </w:t>
      </w:r>
      <w:r>
        <w:rPr>
          <w:spacing w:val="3"/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clinical</w:t>
      </w:r>
      <w:r>
        <w:rPr>
          <w:spacing w:val="-19"/>
          <w:w w:val="105"/>
        </w:rPr>
        <w:t xml:space="preserve"> </w:t>
      </w:r>
      <w:r>
        <w:rPr>
          <w:w w:val="105"/>
        </w:rPr>
        <w:t>samples.</w:t>
      </w:r>
      <w:proofErr w:type="gramEnd"/>
      <w:r>
        <w:rPr>
          <w:w w:val="105"/>
        </w:rPr>
        <w:t xml:space="preserve"> </w:t>
      </w:r>
      <w:proofErr w:type="gramStart"/>
      <w:r>
        <w:rPr>
          <w:w w:val="105"/>
        </w:rPr>
        <w:t>General</w:t>
      </w:r>
      <w:r>
        <w:rPr>
          <w:spacing w:val="-14"/>
          <w:w w:val="105"/>
        </w:rPr>
        <w:t xml:space="preserve"> </w:t>
      </w:r>
      <w:r>
        <w:rPr>
          <w:w w:val="105"/>
        </w:rPr>
        <w:t>methods</w:t>
      </w:r>
      <w:r>
        <w:rPr>
          <w:spacing w:val="-19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laboratory</w:t>
      </w:r>
      <w:r>
        <w:rPr>
          <w:spacing w:val="-24"/>
          <w:w w:val="105"/>
        </w:rPr>
        <w:t xml:space="preserve"> </w:t>
      </w:r>
      <w:r>
        <w:rPr>
          <w:w w:val="105"/>
        </w:rPr>
        <w:t>diagnosis</w:t>
      </w:r>
      <w:r>
        <w:rPr>
          <w:spacing w:val="-20"/>
          <w:w w:val="105"/>
        </w:rPr>
        <w:t xml:space="preserve"> </w:t>
      </w:r>
      <w:r>
        <w:rPr>
          <w:w w:val="105"/>
        </w:rPr>
        <w:t>-</w:t>
      </w:r>
      <w:r>
        <w:rPr>
          <w:spacing w:val="-11"/>
          <w:w w:val="105"/>
        </w:rPr>
        <w:t xml:space="preserve"> </w:t>
      </w:r>
      <w:r>
        <w:rPr>
          <w:w w:val="105"/>
        </w:rPr>
        <w:t>cultural,</w:t>
      </w:r>
      <w:r>
        <w:rPr>
          <w:spacing w:val="-13"/>
          <w:w w:val="105"/>
        </w:rPr>
        <w:t xml:space="preserve"> </w:t>
      </w:r>
      <w:r>
        <w:rPr>
          <w:w w:val="105"/>
        </w:rPr>
        <w:t>biochemical,</w:t>
      </w:r>
      <w:r>
        <w:rPr>
          <w:spacing w:val="-13"/>
          <w:w w:val="105"/>
        </w:rPr>
        <w:t xml:space="preserve"> </w:t>
      </w:r>
      <w:r>
        <w:rPr>
          <w:w w:val="105"/>
        </w:rPr>
        <w:t>serological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molecular</w:t>
      </w:r>
      <w:r>
        <w:rPr>
          <w:spacing w:val="-15"/>
          <w:w w:val="105"/>
        </w:rPr>
        <w:t xml:space="preserve"> </w:t>
      </w:r>
      <w:r>
        <w:rPr>
          <w:w w:val="105"/>
        </w:rPr>
        <w:t>methods.</w:t>
      </w:r>
      <w:proofErr w:type="gramEnd"/>
    </w:p>
    <w:p w:rsidR="00E57840" w:rsidRDefault="00E57840" w:rsidP="00E57840">
      <w:pPr>
        <w:pStyle w:val="BodyText"/>
        <w:rPr>
          <w:sz w:val="22"/>
        </w:rPr>
      </w:pPr>
    </w:p>
    <w:p w:rsidR="00E57840" w:rsidRDefault="00E57840" w:rsidP="00E57840">
      <w:pPr>
        <w:pStyle w:val="BodyText"/>
        <w:rPr>
          <w:sz w:val="22"/>
        </w:rPr>
      </w:pPr>
    </w:p>
    <w:p w:rsidR="00E57840" w:rsidRDefault="00E57840" w:rsidP="00E57840">
      <w:pPr>
        <w:pStyle w:val="Heading3"/>
        <w:tabs>
          <w:tab w:val="left" w:pos="7485"/>
        </w:tabs>
        <w:spacing w:before="172"/>
      </w:pPr>
      <w:r>
        <w:rPr>
          <w:w w:val="105"/>
          <w:u w:val="single"/>
        </w:rPr>
        <w:t>UNIT-</w:t>
      </w:r>
      <w:r>
        <w:rPr>
          <w:w w:val="105"/>
          <w:sz w:val="23"/>
          <w:u w:val="single"/>
        </w:rPr>
        <w:t>IV</w:t>
      </w:r>
      <w:r>
        <w:rPr>
          <w:w w:val="105"/>
          <w:sz w:val="23"/>
        </w:rPr>
        <w:tab/>
      </w:r>
      <w:r>
        <w:rPr>
          <w:w w:val="105"/>
        </w:rPr>
        <w:t xml:space="preserve">No. </w:t>
      </w:r>
      <w:r>
        <w:rPr>
          <w:spacing w:val="3"/>
          <w:w w:val="105"/>
        </w:rPr>
        <w:t xml:space="preserve">of </w:t>
      </w:r>
      <w:r>
        <w:rPr>
          <w:w w:val="105"/>
        </w:rPr>
        <w:t>hours:</w:t>
      </w:r>
      <w:r>
        <w:rPr>
          <w:spacing w:val="-27"/>
          <w:w w:val="105"/>
        </w:rPr>
        <w:t xml:space="preserve"> </w:t>
      </w:r>
      <w:r>
        <w:rPr>
          <w:w w:val="105"/>
        </w:rPr>
        <w:t>8</w:t>
      </w:r>
    </w:p>
    <w:p w:rsidR="00E57840" w:rsidRDefault="00E57840" w:rsidP="00E57840">
      <w:pPr>
        <w:pStyle w:val="BodyText"/>
        <w:spacing w:before="229" w:line="242" w:lineRule="auto"/>
        <w:ind w:left="204" w:right="3689"/>
      </w:pPr>
      <w:proofErr w:type="gramStart"/>
      <w:r>
        <w:rPr>
          <w:w w:val="105"/>
        </w:rPr>
        <w:t>Antibacterial Agents- Penicillin, Streptomycin and Tetracycline.</w:t>
      </w:r>
      <w:proofErr w:type="gramEnd"/>
      <w:r>
        <w:rPr>
          <w:w w:val="105"/>
        </w:rPr>
        <w:t xml:space="preserve"> Antifungal agents – </w:t>
      </w:r>
      <w:proofErr w:type="spellStart"/>
      <w:r>
        <w:rPr>
          <w:w w:val="105"/>
        </w:rPr>
        <w:t>Amphotericin</w:t>
      </w:r>
      <w:proofErr w:type="spellEnd"/>
      <w:r>
        <w:rPr>
          <w:w w:val="105"/>
        </w:rPr>
        <w:t xml:space="preserve"> B, </w:t>
      </w:r>
      <w:proofErr w:type="spellStart"/>
      <w:r>
        <w:rPr>
          <w:w w:val="105"/>
        </w:rPr>
        <w:t>Griseofulvin</w:t>
      </w:r>
      <w:proofErr w:type="spellEnd"/>
    </w:p>
    <w:p w:rsidR="00E57840" w:rsidRDefault="00E57840" w:rsidP="00E57840">
      <w:pPr>
        <w:pStyle w:val="BodyText"/>
        <w:spacing w:line="247" w:lineRule="auto"/>
        <w:ind w:left="204" w:right="4950"/>
      </w:pPr>
      <w:proofErr w:type="gramStart"/>
      <w:r>
        <w:rPr>
          <w:w w:val="105"/>
        </w:rPr>
        <w:t>Antiviral</w:t>
      </w:r>
      <w:r>
        <w:rPr>
          <w:spacing w:val="-21"/>
          <w:w w:val="105"/>
        </w:rPr>
        <w:t xml:space="preserve"> </w:t>
      </w:r>
      <w:r>
        <w:rPr>
          <w:w w:val="105"/>
        </w:rPr>
        <w:t>substances</w:t>
      </w:r>
      <w:r>
        <w:rPr>
          <w:spacing w:val="-22"/>
          <w:w w:val="105"/>
        </w:rPr>
        <w:t xml:space="preserve"> </w:t>
      </w:r>
      <w:r>
        <w:rPr>
          <w:w w:val="105"/>
        </w:rPr>
        <w:t>-</w:t>
      </w:r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Amantadine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20"/>
          <w:w w:val="105"/>
        </w:rPr>
        <w:t xml:space="preserve"> </w:t>
      </w:r>
      <w:r>
        <w:rPr>
          <w:w w:val="105"/>
        </w:rPr>
        <w:t>Acyclovir Tests for antimicrobial</w:t>
      </w:r>
      <w:r>
        <w:rPr>
          <w:spacing w:val="-19"/>
          <w:w w:val="105"/>
        </w:rPr>
        <w:t xml:space="preserve"> </w:t>
      </w:r>
      <w:r>
        <w:rPr>
          <w:w w:val="105"/>
        </w:rPr>
        <w:t>susceptibility.</w:t>
      </w:r>
      <w:proofErr w:type="gramEnd"/>
    </w:p>
    <w:p w:rsidR="00E57840" w:rsidRDefault="00E57840" w:rsidP="00E57840">
      <w:pPr>
        <w:pStyle w:val="BodyText"/>
        <w:spacing w:before="1" w:line="247" w:lineRule="auto"/>
        <w:ind w:left="204" w:right="587"/>
      </w:pPr>
      <w:proofErr w:type="gramStart"/>
      <w:r>
        <w:rPr>
          <w:w w:val="105"/>
        </w:rPr>
        <w:t>Brief</w:t>
      </w:r>
      <w:r>
        <w:rPr>
          <w:spacing w:val="-23"/>
          <w:w w:val="105"/>
        </w:rPr>
        <w:t xml:space="preserve"> </w:t>
      </w:r>
      <w:r>
        <w:rPr>
          <w:w w:val="105"/>
        </w:rPr>
        <w:t>account</w:t>
      </w:r>
      <w:r>
        <w:rPr>
          <w:spacing w:val="-24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antibiotic</w:t>
      </w:r>
      <w:r>
        <w:rPr>
          <w:spacing w:val="-18"/>
          <w:w w:val="105"/>
        </w:rPr>
        <w:t xml:space="preserve"> </w:t>
      </w:r>
      <w:r>
        <w:rPr>
          <w:w w:val="105"/>
        </w:rPr>
        <w:t>resistance</w:t>
      </w:r>
      <w:r>
        <w:rPr>
          <w:spacing w:val="-21"/>
          <w:w w:val="105"/>
        </w:rPr>
        <w:t xml:space="preserve"> </w:t>
      </w:r>
      <w:r>
        <w:rPr>
          <w:w w:val="105"/>
        </w:rPr>
        <w:t>in</w:t>
      </w:r>
      <w:r>
        <w:rPr>
          <w:spacing w:val="-21"/>
          <w:w w:val="105"/>
        </w:rPr>
        <w:t xml:space="preserve"> </w:t>
      </w:r>
      <w:r>
        <w:rPr>
          <w:w w:val="105"/>
        </w:rPr>
        <w:t>bacteria</w:t>
      </w:r>
      <w:r>
        <w:rPr>
          <w:spacing w:val="-22"/>
          <w:w w:val="105"/>
        </w:rPr>
        <w:t xml:space="preserve"> </w:t>
      </w:r>
      <w:r>
        <w:rPr>
          <w:w w:val="105"/>
        </w:rPr>
        <w:t>-</w:t>
      </w:r>
      <w:r>
        <w:rPr>
          <w:spacing w:val="-22"/>
          <w:w w:val="105"/>
        </w:rPr>
        <w:t xml:space="preserve"> </w:t>
      </w:r>
      <w:proofErr w:type="spellStart"/>
      <w:r>
        <w:rPr>
          <w:color w:val="101010"/>
          <w:w w:val="105"/>
        </w:rPr>
        <w:t>Methicillin</w:t>
      </w:r>
      <w:proofErr w:type="spellEnd"/>
      <w:r>
        <w:rPr>
          <w:color w:val="101010"/>
          <w:w w:val="105"/>
        </w:rPr>
        <w:t>-resistant</w:t>
      </w:r>
      <w:r>
        <w:rPr>
          <w:color w:val="101010"/>
          <w:spacing w:val="-24"/>
          <w:w w:val="105"/>
        </w:rPr>
        <w:t xml:space="preserve"> </w:t>
      </w:r>
      <w:r>
        <w:rPr>
          <w:color w:val="101010"/>
          <w:w w:val="105"/>
        </w:rPr>
        <w:t>Staphylococcus</w:t>
      </w:r>
      <w:r>
        <w:rPr>
          <w:color w:val="101010"/>
          <w:spacing w:val="-17"/>
          <w:w w:val="105"/>
        </w:rPr>
        <w:t xml:space="preserve"> </w:t>
      </w:r>
      <w:proofErr w:type="spellStart"/>
      <w:r>
        <w:rPr>
          <w:color w:val="101010"/>
          <w:w w:val="105"/>
        </w:rPr>
        <w:t>aureus</w:t>
      </w:r>
      <w:proofErr w:type="spellEnd"/>
      <w:r>
        <w:rPr>
          <w:color w:val="101010"/>
          <w:spacing w:val="-20"/>
          <w:w w:val="105"/>
        </w:rPr>
        <w:t xml:space="preserve"> </w:t>
      </w:r>
      <w:r>
        <w:rPr>
          <w:color w:val="101010"/>
          <w:w w:val="105"/>
        </w:rPr>
        <w:t>(MRSA).</w:t>
      </w:r>
      <w:proofErr w:type="gramEnd"/>
      <w:r>
        <w:rPr>
          <w:color w:val="101010"/>
          <w:w w:val="105"/>
        </w:rPr>
        <w:t xml:space="preserve"> </w:t>
      </w:r>
      <w:r>
        <w:rPr>
          <w:w w:val="105"/>
        </w:rPr>
        <w:t>Vaccines – Natural and</w:t>
      </w:r>
      <w:r>
        <w:rPr>
          <w:spacing w:val="-13"/>
          <w:w w:val="105"/>
        </w:rPr>
        <w:t xml:space="preserve"> </w:t>
      </w:r>
      <w:r>
        <w:rPr>
          <w:w w:val="105"/>
        </w:rPr>
        <w:t>recombinant.</w:t>
      </w:r>
    </w:p>
    <w:p w:rsidR="00E57840" w:rsidRDefault="00E57840" w:rsidP="00E57840">
      <w:pPr>
        <w:pStyle w:val="BodyText"/>
        <w:rPr>
          <w:sz w:val="22"/>
        </w:rPr>
      </w:pPr>
    </w:p>
    <w:p w:rsidR="00E57840" w:rsidRDefault="00E57840" w:rsidP="00E57840">
      <w:pPr>
        <w:pStyle w:val="BodyText"/>
        <w:rPr>
          <w:sz w:val="22"/>
        </w:rPr>
      </w:pPr>
    </w:p>
    <w:p w:rsidR="00E57840" w:rsidRDefault="00E57840" w:rsidP="00E57840">
      <w:pPr>
        <w:pStyle w:val="Heading3"/>
        <w:tabs>
          <w:tab w:val="left" w:pos="7437"/>
        </w:tabs>
        <w:spacing w:before="167"/>
      </w:pPr>
      <w:r>
        <w:rPr>
          <w:w w:val="105"/>
          <w:u w:val="single"/>
        </w:rPr>
        <w:t>UNIT-V</w:t>
      </w:r>
      <w:r>
        <w:rPr>
          <w:w w:val="105"/>
        </w:rPr>
        <w:tab/>
        <w:t>No. of hours:</w:t>
      </w:r>
      <w:r>
        <w:rPr>
          <w:spacing w:val="-20"/>
          <w:w w:val="105"/>
        </w:rPr>
        <w:t xml:space="preserve"> </w:t>
      </w:r>
      <w:r>
        <w:rPr>
          <w:w w:val="105"/>
        </w:rPr>
        <w:t>10</w:t>
      </w:r>
    </w:p>
    <w:p w:rsidR="00E57840" w:rsidRDefault="00E57840" w:rsidP="00E57840">
      <w:pPr>
        <w:pStyle w:val="BodyText"/>
        <w:spacing w:before="10"/>
        <w:rPr>
          <w:b/>
        </w:rPr>
      </w:pPr>
    </w:p>
    <w:p w:rsidR="00E57840" w:rsidRDefault="00E57840" w:rsidP="00E57840">
      <w:pPr>
        <w:pStyle w:val="BodyText"/>
        <w:spacing w:line="242" w:lineRule="auto"/>
        <w:ind w:left="204"/>
      </w:pPr>
      <w:r>
        <w:rPr>
          <w:w w:val="105"/>
        </w:rPr>
        <w:t>General account on microbial diseases – causal organism, pathogenesis, epidemiology, diagnosis, prevention and control</w:t>
      </w:r>
    </w:p>
    <w:p w:rsidR="00E57840" w:rsidRDefault="00E57840" w:rsidP="00E57840">
      <w:pPr>
        <w:pStyle w:val="BodyText"/>
        <w:spacing w:line="247" w:lineRule="auto"/>
        <w:ind w:left="204" w:right="5225"/>
      </w:pPr>
      <w:proofErr w:type="gramStart"/>
      <w:r>
        <w:rPr>
          <w:w w:val="105"/>
        </w:rPr>
        <w:t>Bacterial</w:t>
      </w:r>
      <w:r>
        <w:rPr>
          <w:spacing w:val="-24"/>
          <w:w w:val="105"/>
        </w:rPr>
        <w:t xml:space="preserve"> </w:t>
      </w:r>
      <w:r>
        <w:rPr>
          <w:w w:val="105"/>
        </w:rPr>
        <w:t>diseases</w:t>
      </w:r>
      <w:r>
        <w:rPr>
          <w:spacing w:val="-22"/>
          <w:w w:val="105"/>
        </w:rPr>
        <w:t xml:space="preserve"> </w:t>
      </w:r>
      <w:r>
        <w:rPr>
          <w:w w:val="105"/>
        </w:rPr>
        <w:t>–</w:t>
      </w:r>
      <w:r>
        <w:rPr>
          <w:spacing w:val="-18"/>
          <w:w w:val="105"/>
        </w:rPr>
        <w:t xml:space="preserve"> </w:t>
      </w:r>
      <w:r>
        <w:rPr>
          <w:w w:val="105"/>
        </w:rPr>
        <w:t>Tuberculosis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spacing w:val="-24"/>
          <w:w w:val="105"/>
        </w:rPr>
        <w:t xml:space="preserve"> </w:t>
      </w:r>
      <w:r>
        <w:rPr>
          <w:w w:val="105"/>
        </w:rPr>
        <w:t>Typhoid Fungal diseases –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Candidiasis</w:t>
      </w:r>
      <w:proofErr w:type="spellEnd"/>
      <w:r>
        <w:rPr>
          <w:w w:val="105"/>
        </w:rPr>
        <w:t>.</w:t>
      </w:r>
      <w:proofErr w:type="gramEnd"/>
    </w:p>
    <w:p w:rsidR="00E57840" w:rsidRDefault="00E57840" w:rsidP="00E57840">
      <w:pPr>
        <w:pStyle w:val="BodyText"/>
        <w:spacing w:before="1"/>
        <w:ind w:left="204"/>
      </w:pPr>
      <w:proofErr w:type="spellStart"/>
      <w:proofErr w:type="gramStart"/>
      <w:r>
        <w:rPr>
          <w:w w:val="105"/>
        </w:rPr>
        <w:t>Protozoal</w:t>
      </w:r>
      <w:proofErr w:type="spellEnd"/>
      <w:r>
        <w:rPr>
          <w:w w:val="105"/>
        </w:rPr>
        <w:t xml:space="preserve"> diseases – Malaria.</w:t>
      </w:r>
      <w:proofErr w:type="gramEnd"/>
    </w:p>
    <w:p w:rsidR="00E57840" w:rsidRDefault="00E57840" w:rsidP="00E57840">
      <w:pPr>
        <w:pStyle w:val="BodyText"/>
        <w:spacing w:before="7"/>
        <w:ind w:left="204"/>
      </w:pPr>
      <w:r>
        <w:rPr>
          <w:w w:val="105"/>
        </w:rPr>
        <w:t>Viral Diseases - Hepatitis- A and AIDS</w:t>
      </w:r>
    </w:p>
    <w:p w:rsidR="00E57840" w:rsidRDefault="00E57840" w:rsidP="00E57840">
      <w:pPr>
        <w:sectPr w:rsidR="00E57840">
          <w:pgSz w:w="11900" w:h="16840"/>
          <w:pgMar w:top="1160" w:right="1220" w:bottom="280" w:left="1620" w:header="720" w:footer="720" w:gutter="0"/>
          <w:cols w:space="720"/>
        </w:sectPr>
      </w:pPr>
    </w:p>
    <w:p w:rsidR="00E57840" w:rsidRDefault="00E57840" w:rsidP="00E57840">
      <w:pPr>
        <w:pStyle w:val="Heading2"/>
        <w:spacing w:before="80"/>
        <w:ind w:left="2239"/>
      </w:pPr>
      <w:r>
        <w:rPr>
          <w:u w:val="single"/>
        </w:rPr>
        <w:lastRenderedPageBreak/>
        <w:t>ACHARYA NAGARJUNA UNIVERSITY</w:t>
      </w:r>
    </w:p>
    <w:p w:rsidR="00E57840" w:rsidRDefault="00E57840" w:rsidP="00E57840">
      <w:pPr>
        <w:pStyle w:val="Heading3"/>
        <w:tabs>
          <w:tab w:val="left" w:pos="6242"/>
        </w:tabs>
        <w:spacing w:before="13" w:line="247" w:lineRule="auto"/>
        <w:ind w:right="1733" w:firstLine="1353"/>
      </w:pPr>
      <w:r>
        <w:rPr>
          <w:w w:val="105"/>
        </w:rPr>
        <w:t xml:space="preserve">MBP- 401 </w:t>
      </w:r>
      <w:r>
        <w:rPr>
          <w:spacing w:val="-3"/>
          <w:w w:val="105"/>
        </w:rPr>
        <w:t xml:space="preserve">IMMUNOLOGY </w:t>
      </w:r>
      <w:r>
        <w:rPr>
          <w:w w:val="105"/>
        </w:rPr>
        <w:t>AND MEDICAL MICROBIOLOGY TOTAL</w:t>
      </w:r>
      <w:r>
        <w:rPr>
          <w:spacing w:val="-13"/>
          <w:w w:val="105"/>
        </w:rPr>
        <w:t xml:space="preserve"> </w:t>
      </w:r>
      <w:r>
        <w:rPr>
          <w:w w:val="105"/>
        </w:rPr>
        <w:t>HOURS:</w:t>
      </w:r>
      <w:r>
        <w:rPr>
          <w:spacing w:val="-14"/>
          <w:w w:val="105"/>
        </w:rPr>
        <w:t xml:space="preserve"> </w:t>
      </w:r>
      <w:r>
        <w:rPr>
          <w:w w:val="105"/>
        </w:rPr>
        <w:t>48</w:t>
      </w:r>
      <w:r>
        <w:rPr>
          <w:w w:val="105"/>
        </w:rPr>
        <w:tab/>
        <w:t>CREDITS:</w:t>
      </w:r>
      <w:r>
        <w:rPr>
          <w:spacing w:val="-22"/>
          <w:w w:val="105"/>
        </w:rPr>
        <w:t xml:space="preserve"> </w:t>
      </w:r>
      <w:r>
        <w:rPr>
          <w:w w:val="105"/>
        </w:rPr>
        <w:t>2</w:t>
      </w:r>
    </w:p>
    <w:p w:rsidR="00E57840" w:rsidRDefault="00E57840" w:rsidP="00E57840">
      <w:pPr>
        <w:pStyle w:val="BodyText"/>
        <w:spacing w:before="3"/>
        <w:rPr>
          <w:b/>
        </w:rPr>
      </w:pPr>
    </w:p>
    <w:p w:rsidR="00E57840" w:rsidRDefault="00E57840" w:rsidP="00E57840">
      <w:pPr>
        <w:pStyle w:val="ListParagraph"/>
        <w:widowControl w:val="0"/>
        <w:numPr>
          <w:ilvl w:val="1"/>
          <w:numId w:val="1"/>
        </w:numPr>
        <w:tabs>
          <w:tab w:val="left" w:pos="659"/>
          <w:tab w:val="left" w:pos="660"/>
        </w:tabs>
        <w:autoSpaceDE w:val="0"/>
        <w:autoSpaceDN w:val="0"/>
        <w:spacing w:after="0" w:line="240" w:lineRule="auto"/>
        <w:contextualSpacing w:val="0"/>
        <w:rPr>
          <w:sz w:val="19"/>
        </w:rPr>
      </w:pPr>
      <w:r>
        <w:rPr>
          <w:w w:val="105"/>
          <w:sz w:val="19"/>
        </w:rPr>
        <w:t>Identification of human blood</w:t>
      </w:r>
      <w:r>
        <w:rPr>
          <w:spacing w:val="-21"/>
          <w:w w:val="105"/>
          <w:sz w:val="19"/>
        </w:rPr>
        <w:t xml:space="preserve"> </w:t>
      </w:r>
      <w:r>
        <w:rPr>
          <w:w w:val="105"/>
          <w:sz w:val="19"/>
        </w:rPr>
        <w:t>groups.</w:t>
      </w:r>
    </w:p>
    <w:p w:rsidR="00E57840" w:rsidRDefault="00E57840" w:rsidP="00E57840">
      <w:pPr>
        <w:pStyle w:val="ListParagraph"/>
        <w:widowControl w:val="0"/>
        <w:numPr>
          <w:ilvl w:val="1"/>
          <w:numId w:val="1"/>
        </w:numPr>
        <w:tabs>
          <w:tab w:val="left" w:pos="659"/>
          <w:tab w:val="left" w:pos="660"/>
        </w:tabs>
        <w:autoSpaceDE w:val="0"/>
        <w:autoSpaceDN w:val="0"/>
        <w:spacing w:before="41" w:after="0" w:line="240" w:lineRule="auto"/>
        <w:contextualSpacing w:val="0"/>
        <w:rPr>
          <w:sz w:val="19"/>
        </w:rPr>
      </w:pPr>
      <w:r>
        <w:rPr>
          <w:w w:val="105"/>
          <w:sz w:val="19"/>
        </w:rPr>
        <w:t>Separate serum from the blood sample</w:t>
      </w:r>
      <w:r>
        <w:rPr>
          <w:spacing w:val="-27"/>
          <w:w w:val="105"/>
          <w:sz w:val="19"/>
        </w:rPr>
        <w:t xml:space="preserve"> </w:t>
      </w:r>
      <w:r>
        <w:rPr>
          <w:w w:val="105"/>
          <w:sz w:val="19"/>
        </w:rPr>
        <w:t>(demonstration).</w:t>
      </w:r>
    </w:p>
    <w:p w:rsidR="00E57840" w:rsidRDefault="00E57840" w:rsidP="00E57840">
      <w:pPr>
        <w:pStyle w:val="ListParagraph"/>
        <w:widowControl w:val="0"/>
        <w:numPr>
          <w:ilvl w:val="1"/>
          <w:numId w:val="1"/>
        </w:numPr>
        <w:tabs>
          <w:tab w:val="left" w:pos="659"/>
          <w:tab w:val="left" w:pos="660"/>
        </w:tabs>
        <w:autoSpaceDE w:val="0"/>
        <w:autoSpaceDN w:val="0"/>
        <w:spacing w:before="36" w:after="0" w:line="240" w:lineRule="auto"/>
        <w:contextualSpacing w:val="0"/>
        <w:rPr>
          <w:sz w:val="19"/>
        </w:rPr>
      </w:pPr>
      <w:r>
        <w:rPr>
          <w:w w:val="105"/>
          <w:sz w:val="19"/>
        </w:rPr>
        <w:t>Estimation of blood</w:t>
      </w:r>
      <w:r>
        <w:rPr>
          <w:spacing w:val="-16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haemoglobin</w:t>
      </w:r>
      <w:proofErr w:type="spellEnd"/>
      <w:r>
        <w:rPr>
          <w:w w:val="105"/>
          <w:sz w:val="19"/>
        </w:rPr>
        <w:t>.</w:t>
      </w:r>
    </w:p>
    <w:p w:rsidR="00E57840" w:rsidRDefault="00E57840" w:rsidP="00E57840">
      <w:pPr>
        <w:pStyle w:val="ListParagraph"/>
        <w:widowControl w:val="0"/>
        <w:numPr>
          <w:ilvl w:val="1"/>
          <w:numId w:val="1"/>
        </w:numPr>
        <w:tabs>
          <w:tab w:val="left" w:pos="659"/>
          <w:tab w:val="left" w:pos="660"/>
        </w:tabs>
        <w:autoSpaceDE w:val="0"/>
        <w:autoSpaceDN w:val="0"/>
        <w:spacing w:before="46" w:after="0" w:line="240" w:lineRule="auto"/>
        <w:contextualSpacing w:val="0"/>
        <w:rPr>
          <w:sz w:val="19"/>
        </w:rPr>
      </w:pPr>
      <w:r>
        <w:rPr>
          <w:w w:val="105"/>
          <w:sz w:val="19"/>
        </w:rPr>
        <w:t>Total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Leukocyte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Count</w:t>
      </w:r>
      <w:r>
        <w:rPr>
          <w:spacing w:val="-9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of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given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blood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sample.</w:t>
      </w:r>
    </w:p>
    <w:p w:rsidR="00E57840" w:rsidRDefault="00E57840" w:rsidP="00E57840">
      <w:pPr>
        <w:pStyle w:val="ListParagraph"/>
        <w:widowControl w:val="0"/>
        <w:numPr>
          <w:ilvl w:val="1"/>
          <w:numId w:val="1"/>
        </w:numPr>
        <w:tabs>
          <w:tab w:val="left" w:pos="659"/>
          <w:tab w:val="left" w:pos="660"/>
        </w:tabs>
        <w:autoSpaceDE w:val="0"/>
        <w:autoSpaceDN w:val="0"/>
        <w:spacing w:before="36" w:after="0" w:line="240" w:lineRule="auto"/>
        <w:contextualSpacing w:val="0"/>
        <w:rPr>
          <w:sz w:val="19"/>
        </w:rPr>
      </w:pPr>
      <w:r>
        <w:rPr>
          <w:w w:val="105"/>
          <w:sz w:val="19"/>
        </w:rPr>
        <w:t xml:space="preserve">Differential </w:t>
      </w:r>
      <w:r>
        <w:rPr>
          <w:spacing w:val="-3"/>
          <w:w w:val="105"/>
          <w:sz w:val="19"/>
        </w:rPr>
        <w:t xml:space="preserve">Leukocyte </w:t>
      </w:r>
      <w:r>
        <w:rPr>
          <w:w w:val="105"/>
          <w:sz w:val="19"/>
        </w:rPr>
        <w:t>Count of the given blood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sample.</w:t>
      </w:r>
    </w:p>
    <w:p w:rsidR="00E57840" w:rsidRDefault="00E57840" w:rsidP="00E57840">
      <w:pPr>
        <w:pStyle w:val="ListParagraph"/>
        <w:widowControl w:val="0"/>
        <w:numPr>
          <w:ilvl w:val="1"/>
          <w:numId w:val="1"/>
        </w:numPr>
        <w:tabs>
          <w:tab w:val="left" w:pos="659"/>
          <w:tab w:val="left" w:pos="660"/>
        </w:tabs>
        <w:autoSpaceDE w:val="0"/>
        <w:autoSpaceDN w:val="0"/>
        <w:spacing w:before="40" w:after="0" w:line="240" w:lineRule="auto"/>
        <w:contextualSpacing w:val="0"/>
        <w:rPr>
          <w:sz w:val="19"/>
        </w:rPr>
      </w:pPr>
      <w:proofErr w:type="spellStart"/>
      <w:r>
        <w:rPr>
          <w:w w:val="105"/>
          <w:sz w:val="19"/>
        </w:rPr>
        <w:t>Immunodiffusion</w:t>
      </w:r>
      <w:proofErr w:type="spellEnd"/>
      <w:r>
        <w:rPr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 xml:space="preserve">by </w:t>
      </w:r>
      <w:proofErr w:type="spellStart"/>
      <w:r>
        <w:rPr>
          <w:w w:val="105"/>
          <w:sz w:val="19"/>
        </w:rPr>
        <w:t>Ouchterlony</w:t>
      </w:r>
      <w:proofErr w:type="spellEnd"/>
      <w:r>
        <w:rPr>
          <w:spacing w:val="-29"/>
          <w:w w:val="105"/>
          <w:sz w:val="19"/>
        </w:rPr>
        <w:t xml:space="preserve"> </w:t>
      </w:r>
      <w:r>
        <w:rPr>
          <w:w w:val="105"/>
          <w:sz w:val="19"/>
        </w:rPr>
        <w:t>method.</w:t>
      </w:r>
    </w:p>
    <w:p w:rsidR="00E57840" w:rsidRDefault="00E57840" w:rsidP="00E57840">
      <w:pPr>
        <w:pStyle w:val="ListParagraph"/>
        <w:widowControl w:val="0"/>
        <w:numPr>
          <w:ilvl w:val="1"/>
          <w:numId w:val="1"/>
        </w:numPr>
        <w:tabs>
          <w:tab w:val="left" w:pos="660"/>
        </w:tabs>
        <w:autoSpaceDE w:val="0"/>
        <w:autoSpaceDN w:val="0"/>
        <w:spacing w:before="36" w:after="0" w:line="283" w:lineRule="auto"/>
        <w:ind w:right="671"/>
        <w:contextualSpacing w:val="0"/>
        <w:jc w:val="both"/>
        <w:rPr>
          <w:sz w:val="19"/>
        </w:rPr>
      </w:pPr>
      <w:r>
        <w:rPr>
          <w:w w:val="105"/>
          <w:sz w:val="19"/>
        </w:rPr>
        <w:t>Identify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bacteria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(</w:t>
      </w:r>
      <w:r>
        <w:rPr>
          <w:i/>
          <w:w w:val="105"/>
          <w:sz w:val="19"/>
        </w:rPr>
        <w:t>E.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coli,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Pseudomonas,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Staphylococcus,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Bacillus</w:t>
      </w:r>
      <w:r>
        <w:rPr>
          <w:w w:val="105"/>
          <w:sz w:val="19"/>
        </w:rPr>
        <w:t>)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laboratory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strains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on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 xml:space="preserve">the basis </w:t>
      </w:r>
      <w:r>
        <w:rPr>
          <w:spacing w:val="3"/>
          <w:w w:val="105"/>
          <w:sz w:val="19"/>
        </w:rPr>
        <w:t xml:space="preserve">of </w:t>
      </w:r>
      <w:r>
        <w:rPr>
          <w:w w:val="105"/>
          <w:sz w:val="19"/>
        </w:rPr>
        <w:t xml:space="preserve">cultural, morphological and biochemical characteristics: </w:t>
      </w:r>
      <w:proofErr w:type="spellStart"/>
      <w:r>
        <w:rPr>
          <w:w w:val="105"/>
          <w:sz w:val="19"/>
        </w:rPr>
        <w:t>IMViC</w:t>
      </w:r>
      <w:proofErr w:type="spellEnd"/>
      <w:r>
        <w:rPr>
          <w:w w:val="105"/>
          <w:sz w:val="19"/>
        </w:rPr>
        <w:t xml:space="preserve">, </w:t>
      </w:r>
      <w:proofErr w:type="spellStart"/>
      <w:r>
        <w:rPr>
          <w:w w:val="105"/>
          <w:sz w:val="19"/>
        </w:rPr>
        <w:t>urease</w:t>
      </w:r>
      <w:proofErr w:type="spellEnd"/>
      <w:r>
        <w:rPr>
          <w:w w:val="105"/>
          <w:sz w:val="19"/>
        </w:rPr>
        <w:t xml:space="preserve"> production and </w:t>
      </w:r>
      <w:proofErr w:type="spellStart"/>
      <w:r>
        <w:rPr>
          <w:w w:val="105"/>
          <w:sz w:val="19"/>
        </w:rPr>
        <w:t>catalase</w:t>
      </w:r>
      <w:proofErr w:type="spellEnd"/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tests</w:t>
      </w:r>
    </w:p>
    <w:p w:rsidR="00E57840" w:rsidRDefault="00E57840" w:rsidP="00E57840">
      <w:pPr>
        <w:pStyle w:val="ListParagraph"/>
        <w:widowControl w:val="0"/>
        <w:numPr>
          <w:ilvl w:val="1"/>
          <w:numId w:val="1"/>
        </w:numPr>
        <w:tabs>
          <w:tab w:val="left" w:pos="659"/>
          <w:tab w:val="left" w:pos="660"/>
        </w:tabs>
        <w:autoSpaceDE w:val="0"/>
        <w:autoSpaceDN w:val="0"/>
        <w:spacing w:after="0" w:line="213" w:lineRule="exact"/>
        <w:contextualSpacing w:val="0"/>
        <w:rPr>
          <w:sz w:val="19"/>
        </w:rPr>
      </w:pPr>
      <w:r>
        <w:rPr>
          <w:w w:val="105"/>
          <w:sz w:val="19"/>
        </w:rPr>
        <w:t>Isolation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bacterial flora</w:t>
      </w:r>
      <w:r>
        <w:rPr>
          <w:spacing w:val="-8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of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skin</w:t>
      </w:r>
      <w:r>
        <w:rPr>
          <w:spacing w:val="-5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by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swab method.</w:t>
      </w:r>
    </w:p>
    <w:p w:rsidR="00E57840" w:rsidRDefault="00E57840" w:rsidP="00E57840">
      <w:pPr>
        <w:pStyle w:val="ListParagraph"/>
        <w:widowControl w:val="0"/>
        <w:numPr>
          <w:ilvl w:val="1"/>
          <w:numId w:val="1"/>
        </w:numPr>
        <w:tabs>
          <w:tab w:val="left" w:pos="659"/>
          <w:tab w:val="left" w:pos="660"/>
        </w:tabs>
        <w:autoSpaceDE w:val="0"/>
        <w:autoSpaceDN w:val="0"/>
        <w:spacing w:before="7" w:after="0" w:line="240" w:lineRule="auto"/>
        <w:contextualSpacing w:val="0"/>
        <w:rPr>
          <w:sz w:val="19"/>
        </w:rPr>
      </w:pPr>
      <w:r>
        <w:rPr>
          <w:w w:val="105"/>
          <w:sz w:val="19"/>
        </w:rPr>
        <w:t xml:space="preserve">Antibacterial sensitivity </w:t>
      </w:r>
      <w:r>
        <w:rPr>
          <w:spacing w:val="6"/>
          <w:w w:val="105"/>
          <w:sz w:val="19"/>
        </w:rPr>
        <w:t>by</w:t>
      </w:r>
      <w:r>
        <w:rPr>
          <w:spacing w:val="-31"/>
          <w:w w:val="105"/>
          <w:sz w:val="19"/>
        </w:rPr>
        <w:t xml:space="preserve"> </w:t>
      </w:r>
      <w:r>
        <w:rPr>
          <w:w w:val="105"/>
          <w:sz w:val="19"/>
        </w:rPr>
        <w:t>Kirby-Bauer method</w:t>
      </w:r>
    </w:p>
    <w:p w:rsidR="00E57840" w:rsidRDefault="00E57840" w:rsidP="00E57840">
      <w:pPr>
        <w:pStyle w:val="ListParagraph"/>
        <w:widowControl w:val="0"/>
        <w:numPr>
          <w:ilvl w:val="1"/>
          <w:numId w:val="1"/>
        </w:numPr>
        <w:tabs>
          <w:tab w:val="left" w:pos="659"/>
          <w:tab w:val="left" w:pos="660"/>
        </w:tabs>
        <w:autoSpaceDE w:val="0"/>
        <w:autoSpaceDN w:val="0"/>
        <w:spacing w:before="7" w:after="0" w:line="278" w:lineRule="auto"/>
        <w:ind w:right="2725" w:hanging="456"/>
        <w:contextualSpacing w:val="0"/>
        <w:rPr>
          <w:sz w:val="19"/>
        </w:rPr>
      </w:pPr>
      <w:r>
        <w:rPr>
          <w:w w:val="105"/>
          <w:sz w:val="19"/>
        </w:rPr>
        <w:t>Study</w:t>
      </w:r>
      <w:r>
        <w:rPr>
          <w:spacing w:val="-21"/>
          <w:w w:val="105"/>
          <w:sz w:val="19"/>
        </w:rPr>
        <w:t xml:space="preserve"> </w:t>
      </w:r>
      <w:r>
        <w:rPr>
          <w:w w:val="105"/>
          <w:sz w:val="19"/>
        </w:rPr>
        <w:t>symptoms</w:t>
      </w:r>
      <w:r>
        <w:rPr>
          <w:spacing w:val="-15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of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diseases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8"/>
          <w:w w:val="105"/>
          <w:sz w:val="19"/>
        </w:rPr>
        <w:t xml:space="preserve"> </w:t>
      </w:r>
      <w:r>
        <w:rPr>
          <w:spacing w:val="-3"/>
          <w:w w:val="105"/>
          <w:sz w:val="19"/>
        </w:rPr>
        <w:t>help</w:t>
      </w:r>
      <w:r>
        <w:rPr>
          <w:spacing w:val="-10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of</w:t>
      </w:r>
      <w:r>
        <w:rPr>
          <w:spacing w:val="-18"/>
          <w:w w:val="105"/>
          <w:sz w:val="19"/>
        </w:rPr>
        <w:t xml:space="preserve"> </w:t>
      </w:r>
      <w:r>
        <w:rPr>
          <w:w w:val="105"/>
          <w:sz w:val="19"/>
        </w:rPr>
        <w:t>photographs: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Anthrax, Polio,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Herpes,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chicken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pox,</w:t>
      </w:r>
      <w:r>
        <w:rPr>
          <w:spacing w:val="-18"/>
          <w:w w:val="105"/>
          <w:sz w:val="19"/>
        </w:rPr>
        <w:t xml:space="preserve"> </w:t>
      </w:r>
      <w:r>
        <w:rPr>
          <w:w w:val="105"/>
          <w:sz w:val="19"/>
        </w:rPr>
        <w:t>HPV</w:t>
      </w:r>
      <w:r>
        <w:rPr>
          <w:spacing w:val="-11"/>
          <w:w w:val="105"/>
          <w:sz w:val="19"/>
        </w:rPr>
        <w:t xml:space="preserve"> </w:t>
      </w:r>
      <w:r>
        <w:rPr>
          <w:spacing w:val="-3"/>
          <w:w w:val="105"/>
          <w:sz w:val="19"/>
        </w:rPr>
        <w:t>warts,</w:t>
      </w:r>
      <w:r>
        <w:rPr>
          <w:spacing w:val="23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Dermatomycoses</w:t>
      </w:r>
      <w:proofErr w:type="spellEnd"/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(ring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worms)</w:t>
      </w:r>
    </w:p>
    <w:p w:rsidR="00E57840" w:rsidRDefault="00E57840" w:rsidP="00E57840">
      <w:pPr>
        <w:pStyle w:val="ListParagraph"/>
        <w:widowControl w:val="0"/>
        <w:numPr>
          <w:ilvl w:val="1"/>
          <w:numId w:val="1"/>
        </w:numPr>
        <w:tabs>
          <w:tab w:val="left" w:pos="659"/>
          <w:tab w:val="left" w:pos="660"/>
        </w:tabs>
        <w:autoSpaceDE w:val="0"/>
        <w:autoSpaceDN w:val="0"/>
        <w:spacing w:after="0" w:line="196" w:lineRule="exact"/>
        <w:ind w:hanging="456"/>
        <w:contextualSpacing w:val="0"/>
        <w:rPr>
          <w:sz w:val="19"/>
        </w:rPr>
      </w:pPr>
      <w:r>
        <w:rPr>
          <w:w w:val="105"/>
          <w:sz w:val="19"/>
        </w:rPr>
        <w:t>Study</w:t>
      </w:r>
      <w:r>
        <w:rPr>
          <w:spacing w:val="-15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of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various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stages</w:t>
      </w:r>
      <w:r>
        <w:rPr>
          <w:spacing w:val="-8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of</w:t>
      </w:r>
      <w:r>
        <w:rPr>
          <w:spacing w:val="-8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malarial</w:t>
      </w:r>
      <w:proofErr w:type="spellEnd"/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 xml:space="preserve">parasite </w:t>
      </w:r>
      <w:r>
        <w:rPr>
          <w:spacing w:val="-4"/>
          <w:w w:val="105"/>
          <w:sz w:val="19"/>
        </w:rPr>
        <w:t>in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RBCs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permanent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mounts.</w:t>
      </w:r>
    </w:p>
    <w:p w:rsidR="00E57840" w:rsidRDefault="00E57840" w:rsidP="00E57840">
      <w:pPr>
        <w:pStyle w:val="BodyText"/>
        <w:spacing w:before="1"/>
        <w:rPr>
          <w:sz w:val="22"/>
        </w:rPr>
      </w:pPr>
    </w:p>
    <w:p w:rsidR="00E57840" w:rsidRDefault="00E57840" w:rsidP="00E57840">
      <w:pPr>
        <w:pStyle w:val="Heading1"/>
      </w:pPr>
      <w:r>
        <w:t>SUGGESTED READING</w:t>
      </w:r>
    </w:p>
    <w:p w:rsidR="00E57840" w:rsidRDefault="00E57840" w:rsidP="00E57840">
      <w:pPr>
        <w:spacing w:before="5" w:line="242" w:lineRule="auto"/>
        <w:ind w:left="208" w:right="587"/>
        <w:rPr>
          <w:sz w:val="19"/>
        </w:rPr>
      </w:pPr>
      <w:proofErr w:type="spellStart"/>
      <w:r>
        <w:rPr>
          <w:w w:val="105"/>
          <w:sz w:val="19"/>
        </w:rPr>
        <w:t>Abbas</w:t>
      </w:r>
      <w:proofErr w:type="spellEnd"/>
      <w:r>
        <w:rPr>
          <w:w w:val="105"/>
          <w:sz w:val="19"/>
        </w:rPr>
        <w:t xml:space="preserve"> AK, </w:t>
      </w:r>
      <w:proofErr w:type="spellStart"/>
      <w:r>
        <w:rPr>
          <w:w w:val="105"/>
          <w:sz w:val="19"/>
        </w:rPr>
        <w:t>Lichtman</w:t>
      </w:r>
      <w:proofErr w:type="spellEnd"/>
      <w:r>
        <w:rPr>
          <w:w w:val="105"/>
          <w:sz w:val="19"/>
        </w:rPr>
        <w:t xml:space="preserve"> AH, </w:t>
      </w:r>
      <w:proofErr w:type="spellStart"/>
      <w:r>
        <w:rPr>
          <w:w w:val="105"/>
          <w:sz w:val="19"/>
        </w:rPr>
        <w:t>Pillai</w:t>
      </w:r>
      <w:proofErr w:type="spellEnd"/>
      <w:r>
        <w:rPr>
          <w:w w:val="105"/>
          <w:sz w:val="19"/>
        </w:rPr>
        <w:t xml:space="preserve"> S. (2007). </w:t>
      </w:r>
      <w:proofErr w:type="gramStart"/>
      <w:r>
        <w:rPr>
          <w:b/>
          <w:w w:val="105"/>
          <w:sz w:val="19"/>
        </w:rPr>
        <w:t>Cellular and Molecular Immunology.</w:t>
      </w:r>
      <w:proofErr w:type="gramEnd"/>
      <w:r>
        <w:rPr>
          <w:b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6th edition Saunders Publication, Philadelphia.</w:t>
      </w:r>
      <w:proofErr w:type="gramEnd"/>
    </w:p>
    <w:p w:rsidR="00E57840" w:rsidRDefault="00E57840" w:rsidP="00E57840">
      <w:pPr>
        <w:spacing w:before="10" w:line="252" w:lineRule="auto"/>
        <w:ind w:left="208" w:right="2570"/>
        <w:rPr>
          <w:sz w:val="19"/>
        </w:rPr>
      </w:pPr>
      <w:proofErr w:type="spellStart"/>
      <w:proofErr w:type="gramStart"/>
      <w:r>
        <w:rPr>
          <w:w w:val="105"/>
          <w:sz w:val="19"/>
        </w:rPr>
        <w:t>Ananthanarayan</w:t>
      </w:r>
      <w:proofErr w:type="spellEnd"/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5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Paniker</w:t>
      </w:r>
      <w:proofErr w:type="spellEnd"/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C.K.J.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(2009)</w:t>
      </w:r>
      <w:r>
        <w:rPr>
          <w:spacing w:val="-17"/>
          <w:w w:val="105"/>
          <w:sz w:val="19"/>
        </w:rPr>
        <w:t xml:space="preserve"> </w:t>
      </w:r>
      <w:r>
        <w:rPr>
          <w:b/>
          <w:w w:val="105"/>
          <w:sz w:val="19"/>
        </w:rPr>
        <w:t>Textbook</w:t>
      </w:r>
      <w:r>
        <w:rPr>
          <w:b/>
          <w:spacing w:val="-17"/>
          <w:w w:val="105"/>
          <w:sz w:val="19"/>
        </w:rPr>
        <w:t xml:space="preserve"> </w:t>
      </w:r>
      <w:r>
        <w:rPr>
          <w:b/>
          <w:w w:val="105"/>
          <w:sz w:val="19"/>
        </w:rPr>
        <w:t>of</w:t>
      </w:r>
      <w:r>
        <w:rPr>
          <w:b/>
          <w:spacing w:val="-20"/>
          <w:w w:val="105"/>
          <w:sz w:val="19"/>
        </w:rPr>
        <w:t xml:space="preserve"> </w:t>
      </w:r>
      <w:r>
        <w:rPr>
          <w:b/>
          <w:w w:val="105"/>
          <w:sz w:val="19"/>
        </w:rPr>
        <w:t>Microbiology</w:t>
      </w:r>
      <w:r>
        <w:rPr>
          <w:w w:val="105"/>
          <w:sz w:val="19"/>
        </w:rPr>
        <w:t>.</w:t>
      </w:r>
      <w:proofErr w:type="gramEnd"/>
      <w:r>
        <w:rPr>
          <w:spacing w:val="-21"/>
          <w:w w:val="105"/>
          <w:sz w:val="19"/>
        </w:rPr>
        <w:t xml:space="preserve"> </w:t>
      </w:r>
      <w:r>
        <w:rPr>
          <w:w w:val="105"/>
          <w:sz w:val="19"/>
        </w:rPr>
        <w:t>8th edition, University Press</w:t>
      </w:r>
      <w:r>
        <w:rPr>
          <w:spacing w:val="-26"/>
          <w:w w:val="105"/>
          <w:sz w:val="19"/>
        </w:rPr>
        <w:t xml:space="preserve"> </w:t>
      </w:r>
      <w:r>
        <w:rPr>
          <w:w w:val="105"/>
          <w:sz w:val="19"/>
        </w:rPr>
        <w:t>Publication</w:t>
      </w:r>
    </w:p>
    <w:p w:rsidR="00E57840" w:rsidRDefault="00E57840" w:rsidP="00E57840">
      <w:pPr>
        <w:pStyle w:val="BodyText"/>
        <w:spacing w:line="230" w:lineRule="exact"/>
        <w:ind w:left="208" w:right="2278"/>
      </w:pPr>
      <w:r>
        <w:rPr>
          <w:w w:val="105"/>
        </w:rPr>
        <w:t xml:space="preserve">Brooks G.F., Carroll K.C., </w:t>
      </w:r>
      <w:proofErr w:type="spellStart"/>
      <w:r>
        <w:rPr>
          <w:w w:val="105"/>
        </w:rPr>
        <w:t>Butel</w:t>
      </w:r>
      <w:proofErr w:type="spellEnd"/>
      <w:r>
        <w:rPr>
          <w:w w:val="105"/>
        </w:rPr>
        <w:t xml:space="preserve"> J.S., Morse S.A. and </w:t>
      </w:r>
      <w:proofErr w:type="spellStart"/>
      <w:r>
        <w:rPr>
          <w:w w:val="105"/>
        </w:rPr>
        <w:t>Mietzner</w:t>
      </w:r>
      <w:proofErr w:type="spellEnd"/>
      <w:r>
        <w:rPr>
          <w:w w:val="105"/>
        </w:rPr>
        <w:t xml:space="preserve">, T.A. (2013) </w:t>
      </w:r>
      <w:proofErr w:type="spellStart"/>
      <w:r>
        <w:rPr>
          <w:spacing w:val="-5"/>
          <w:w w:val="103"/>
        </w:rPr>
        <w:t>J</w:t>
      </w:r>
      <w:r>
        <w:rPr>
          <w:spacing w:val="-73"/>
          <w:w w:val="103"/>
        </w:rPr>
        <w:t>a</w:t>
      </w:r>
      <w:proofErr w:type="spellEnd"/>
      <w:r>
        <w:rPr>
          <w:spacing w:val="-37"/>
          <w:w w:val="103"/>
          <w:position w:val="-5"/>
        </w:rPr>
        <w:t>P</w:t>
      </w:r>
      <w:r>
        <w:rPr>
          <w:spacing w:val="-104"/>
          <w:w w:val="103"/>
        </w:rPr>
        <w:t>w</w:t>
      </w:r>
      <w:proofErr w:type="spellStart"/>
      <w:r>
        <w:rPr>
          <w:spacing w:val="2"/>
          <w:w w:val="103"/>
          <w:position w:val="-5"/>
        </w:rPr>
        <w:t>u</w:t>
      </w:r>
      <w:r>
        <w:rPr>
          <w:spacing w:val="-98"/>
          <w:w w:val="103"/>
          <w:position w:val="-5"/>
        </w:rPr>
        <w:t>b</w:t>
      </w:r>
      <w:proofErr w:type="spellEnd"/>
      <w:r>
        <w:rPr>
          <w:spacing w:val="-1"/>
          <w:w w:val="103"/>
        </w:rPr>
        <w:t>e</w:t>
      </w:r>
      <w:r>
        <w:rPr>
          <w:spacing w:val="-41"/>
          <w:w w:val="103"/>
        </w:rPr>
        <w:t>t</w:t>
      </w:r>
      <w:r>
        <w:rPr>
          <w:spacing w:val="-16"/>
          <w:w w:val="103"/>
          <w:position w:val="-5"/>
        </w:rPr>
        <w:t>l</w:t>
      </w:r>
      <w:r>
        <w:rPr>
          <w:spacing w:val="-74"/>
          <w:w w:val="103"/>
        </w:rPr>
        <w:t>z</w:t>
      </w:r>
      <w:proofErr w:type="spellStart"/>
      <w:r>
        <w:rPr>
          <w:spacing w:val="-2"/>
          <w:w w:val="103"/>
          <w:position w:val="-5"/>
        </w:rPr>
        <w:t>i</w:t>
      </w:r>
      <w:r>
        <w:rPr>
          <w:spacing w:val="-63"/>
          <w:w w:val="103"/>
          <w:position w:val="-5"/>
        </w:rPr>
        <w:t>c</w:t>
      </w:r>
      <w:proofErr w:type="spellEnd"/>
      <w:proofErr w:type="gramStart"/>
      <w:r>
        <w:rPr>
          <w:spacing w:val="8"/>
          <w:w w:val="103"/>
        </w:rPr>
        <w:t>,</w:t>
      </w:r>
      <w:r>
        <w:rPr>
          <w:spacing w:val="-53"/>
          <w:w w:val="103"/>
          <w:position w:val="-5"/>
        </w:rPr>
        <w:t>a</w:t>
      </w:r>
      <w:r>
        <w:rPr>
          <w:spacing w:val="-123"/>
          <w:w w:val="103"/>
        </w:rPr>
        <w:t>M</w:t>
      </w:r>
      <w:proofErr w:type="spellStart"/>
      <w:r>
        <w:rPr>
          <w:spacing w:val="-2"/>
          <w:w w:val="103"/>
          <w:position w:val="-5"/>
        </w:rPr>
        <w:t>ti</w:t>
      </w:r>
      <w:r>
        <w:rPr>
          <w:spacing w:val="-79"/>
          <w:w w:val="103"/>
          <w:position w:val="-5"/>
        </w:rPr>
        <w:t>o</w:t>
      </w:r>
      <w:proofErr w:type="spellEnd"/>
      <w:r>
        <w:rPr>
          <w:spacing w:val="-6"/>
          <w:w w:val="103"/>
        </w:rPr>
        <w:t>e</w:t>
      </w:r>
      <w:r>
        <w:rPr>
          <w:spacing w:val="-93"/>
          <w:w w:val="103"/>
          <w:position w:val="-5"/>
        </w:rPr>
        <w:t>n</w:t>
      </w:r>
      <w:proofErr w:type="spellStart"/>
      <w:r>
        <w:rPr>
          <w:spacing w:val="-7"/>
          <w:w w:val="103"/>
        </w:rPr>
        <w:t>l</w:t>
      </w:r>
      <w:r>
        <w:rPr>
          <w:spacing w:val="7"/>
          <w:w w:val="103"/>
        </w:rPr>
        <w:t>n</w:t>
      </w:r>
      <w:r>
        <w:rPr>
          <w:spacing w:val="-7"/>
          <w:w w:val="103"/>
        </w:rPr>
        <w:t>i</w:t>
      </w:r>
      <w:r>
        <w:rPr>
          <w:spacing w:val="-1"/>
          <w:w w:val="103"/>
        </w:rPr>
        <w:t>c</w:t>
      </w:r>
      <w:r>
        <w:rPr>
          <w:w w:val="103"/>
        </w:rPr>
        <w:t>k</w:t>
      </w:r>
      <w:proofErr w:type="spellEnd"/>
      <w:proofErr w:type="gramEnd"/>
      <w:r>
        <w:t xml:space="preserve"> </w:t>
      </w:r>
      <w:r>
        <w:rPr>
          <w:spacing w:val="-1"/>
          <w:w w:val="103"/>
        </w:rPr>
        <w:t>a</w:t>
      </w:r>
      <w:r>
        <w:rPr>
          <w:spacing w:val="-2"/>
          <w:w w:val="103"/>
        </w:rPr>
        <w:t>n</w:t>
      </w:r>
      <w:r>
        <w:rPr>
          <w:w w:val="103"/>
        </w:rPr>
        <w:t>d</w:t>
      </w:r>
      <w:r>
        <w:t xml:space="preserve"> </w:t>
      </w:r>
      <w:proofErr w:type="spellStart"/>
      <w:r>
        <w:rPr>
          <w:spacing w:val="-3"/>
          <w:w w:val="103"/>
        </w:rPr>
        <w:t>A</w:t>
      </w:r>
      <w:r>
        <w:rPr>
          <w:spacing w:val="2"/>
          <w:w w:val="103"/>
        </w:rPr>
        <w:t>d</w:t>
      </w:r>
      <w:r>
        <w:rPr>
          <w:spacing w:val="-1"/>
          <w:w w:val="103"/>
        </w:rPr>
        <w:t>e</w:t>
      </w:r>
      <w:r>
        <w:rPr>
          <w:spacing w:val="-2"/>
          <w:w w:val="103"/>
        </w:rPr>
        <w:t>l</w:t>
      </w:r>
      <w:r>
        <w:rPr>
          <w:spacing w:val="2"/>
          <w:w w:val="103"/>
        </w:rPr>
        <w:t>b</w:t>
      </w:r>
      <w:r>
        <w:rPr>
          <w:spacing w:val="-1"/>
          <w:w w:val="103"/>
        </w:rPr>
        <w:t>e</w:t>
      </w:r>
      <w:r>
        <w:rPr>
          <w:spacing w:val="1"/>
          <w:w w:val="103"/>
        </w:rPr>
        <w:t>r</w:t>
      </w:r>
      <w:r>
        <w:rPr>
          <w:spacing w:val="-2"/>
          <w:w w:val="103"/>
        </w:rPr>
        <w:t>g</w:t>
      </w:r>
      <w:r>
        <w:rPr>
          <w:spacing w:val="1"/>
          <w:w w:val="103"/>
        </w:rPr>
        <w:t>’</w:t>
      </w:r>
      <w:r>
        <w:rPr>
          <w:w w:val="103"/>
        </w:rPr>
        <w:t>s</w:t>
      </w:r>
      <w:proofErr w:type="spellEnd"/>
      <w:r>
        <w:t xml:space="preserve"> </w:t>
      </w:r>
      <w:r>
        <w:rPr>
          <w:b/>
          <w:spacing w:val="6"/>
          <w:w w:val="103"/>
        </w:rPr>
        <w:t>M</w:t>
      </w:r>
      <w:r>
        <w:rPr>
          <w:b/>
          <w:spacing w:val="-11"/>
          <w:w w:val="103"/>
        </w:rPr>
        <w:t>e</w:t>
      </w:r>
      <w:r>
        <w:rPr>
          <w:b/>
          <w:spacing w:val="6"/>
          <w:w w:val="103"/>
        </w:rPr>
        <w:t>d</w:t>
      </w:r>
      <w:r>
        <w:rPr>
          <w:b/>
          <w:spacing w:val="-7"/>
          <w:w w:val="103"/>
        </w:rPr>
        <w:t>i</w:t>
      </w:r>
      <w:r>
        <w:rPr>
          <w:b/>
          <w:spacing w:val="-1"/>
          <w:w w:val="103"/>
        </w:rPr>
        <w:t>c</w:t>
      </w:r>
      <w:r>
        <w:rPr>
          <w:b/>
          <w:spacing w:val="2"/>
          <w:w w:val="103"/>
        </w:rPr>
        <w:t>a</w:t>
      </w:r>
      <w:r>
        <w:rPr>
          <w:b/>
          <w:w w:val="103"/>
        </w:rPr>
        <w:t>l</w:t>
      </w:r>
      <w:r>
        <w:rPr>
          <w:b/>
        </w:rPr>
        <w:t xml:space="preserve"> </w:t>
      </w:r>
      <w:r>
        <w:rPr>
          <w:b/>
          <w:spacing w:val="6"/>
          <w:w w:val="103"/>
        </w:rPr>
        <w:t>M</w:t>
      </w:r>
      <w:r>
        <w:rPr>
          <w:b/>
          <w:spacing w:val="-7"/>
          <w:w w:val="103"/>
        </w:rPr>
        <w:t>i</w:t>
      </w:r>
      <w:r>
        <w:rPr>
          <w:b/>
          <w:spacing w:val="-1"/>
          <w:w w:val="103"/>
        </w:rPr>
        <w:t>cr</w:t>
      </w:r>
      <w:r>
        <w:rPr>
          <w:b/>
          <w:spacing w:val="-2"/>
          <w:w w:val="103"/>
        </w:rPr>
        <w:t>o</w:t>
      </w:r>
      <w:r>
        <w:rPr>
          <w:b/>
          <w:spacing w:val="1"/>
          <w:w w:val="103"/>
        </w:rPr>
        <w:t>b</w:t>
      </w:r>
      <w:r>
        <w:rPr>
          <w:b/>
          <w:spacing w:val="-2"/>
          <w:w w:val="103"/>
        </w:rPr>
        <w:t>iol</w:t>
      </w:r>
      <w:r>
        <w:rPr>
          <w:b/>
          <w:spacing w:val="2"/>
          <w:w w:val="103"/>
        </w:rPr>
        <w:t>o</w:t>
      </w:r>
      <w:r>
        <w:rPr>
          <w:b/>
          <w:spacing w:val="-2"/>
          <w:w w:val="103"/>
        </w:rPr>
        <w:t>g</w:t>
      </w:r>
      <w:r>
        <w:rPr>
          <w:b/>
          <w:spacing w:val="2"/>
          <w:w w:val="103"/>
        </w:rPr>
        <w:t>y</w:t>
      </w:r>
      <w:r>
        <w:rPr>
          <w:w w:val="103"/>
        </w:rPr>
        <w:t>.</w:t>
      </w:r>
      <w:r>
        <w:t xml:space="preserve"> </w:t>
      </w:r>
      <w:proofErr w:type="gramStart"/>
      <w:r>
        <w:rPr>
          <w:spacing w:val="-2"/>
          <w:w w:val="103"/>
        </w:rPr>
        <w:t>2</w:t>
      </w:r>
      <w:r>
        <w:rPr>
          <w:spacing w:val="7"/>
          <w:w w:val="103"/>
        </w:rPr>
        <w:t>6</w:t>
      </w:r>
      <w:r>
        <w:rPr>
          <w:spacing w:val="-2"/>
          <w:w w:val="103"/>
        </w:rPr>
        <w:t>t</w:t>
      </w:r>
      <w:r>
        <w:rPr>
          <w:w w:val="103"/>
        </w:rPr>
        <w:t>h</w:t>
      </w:r>
      <w:r>
        <w:t xml:space="preserve"> </w:t>
      </w:r>
      <w:r>
        <w:rPr>
          <w:spacing w:val="-6"/>
          <w:w w:val="103"/>
        </w:rPr>
        <w:t>e</w:t>
      </w:r>
      <w:r>
        <w:rPr>
          <w:spacing w:val="2"/>
          <w:w w:val="103"/>
        </w:rPr>
        <w:t>d</w:t>
      </w:r>
      <w:r>
        <w:rPr>
          <w:spacing w:val="-2"/>
          <w:w w:val="103"/>
        </w:rPr>
        <w:t>itio</w:t>
      </w:r>
      <w:r>
        <w:rPr>
          <w:spacing w:val="2"/>
          <w:w w:val="103"/>
        </w:rPr>
        <w:t>n</w:t>
      </w:r>
      <w:r>
        <w:rPr>
          <w:w w:val="103"/>
        </w:rPr>
        <w:t>.</w:t>
      </w:r>
      <w:proofErr w:type="gramEnd"/>
      <w:r>
        <w:t xml:space="preserve"> </w:t>
      </w:r>
      <w:r>
        <w:rPr>
          <w:spacing w:val="-2"/>
          <w:w w:val="103"/>
        </w:rPr>
        <w:t>M</w:t>
      </w:r>
      <w:r>
        <w:rPr>
          <w:spacing w:val="-1"/>
          <w:w w:val="103"/>
        </w:rPr>
        <w:t>c</w:t>
      </w:r>
      <w:r>
        <w:rPr>
          <w:spacing w:val="-3"/>
          <w:w w:val="103"/>
        </w:rPr>
        <w:t>G</w:t>
      </w:r>
      <w:r>
        <w:rPr>
          <w:spacing w:val="1"/>
          <w:w w:val="103"/>
        </w:rPr>
        <w:t>r</w:t>
      </w:r>
      <w:r>
        <w:rPr>
          <w:spacing w:val="-1"/>
          <w:w w:val="103"/>
        </w:rPr>
        <w:t>a</w:t>
      </w:r>
      <w:r>
        <w:rPr>
          <w:w w:val="103"/>
        </w:rPr>
        <w:t>w</w:t>
      </w:r>
      <w:r>
        <w:t xml:space="preserve"> </w:t>
      </w:r>
      <w:r>
        <w:rPr>
          <w:spacing w:val="2"/>
          <w:w w:val="103"/>
        </w:rPr>
        <w:t>H</w:t>
      </w:r>
      <w:r>
        <w:rPr>
          <w:spacing w:val="-2"/>
          <w:w w:val="103"/>
        </w:rPr>
        <w:t>il</w:t>
      </w:r>
      <w:r>
        <w:rPr>
          <w:w w:val="103"/>
        </w:rPr>
        <w:t>l</w:t>
      </w:r>
    </w:p>
    <w:p w:rsidR="00E57840" w:rsidRDefault="00E57840" w:rsidP="00E57840">
      <w:pPr>
        <w:pStyle w:val="BodyText"/>
        <w:spacing w:before="7" w:line="242" w:lineRule="auto"/>
        <w:ind w:left="208" w:right="587"/>
      </w:pPr>
      <w:r>
        <w:rPr>
          <w:w w:val="105"/>
        </w:rPr>
        <w:t xml:space="preserve">Delves P, Martin S, Burton D, </w:t>
      </w:r>
      <w:proofErr w:type="spellStart"/>
      <w:proofErr w:type="gramStart"/>
      <w:r>
        <w:rPr>
          <w:w w:val="105"/>
        </w:rPr>
        <w:t>Roitt</w:t>
      </w:r>
      <w:proofErr w:type="spellEnd"/>
      <w:proofErr w:type="gramEnd"/>
      <w:r>
        <w:rPr>
          <w:w w:val="105"/>
        </w:rPr>
        <w:t xml:space="preserve"> IM. </w:t>
      </w:r>
      <w:proofErr w:type="gramStart"/>
      <w:r>
        <w:rPr>
          <w:w w:val="105"/>
        </w:rPr>
        <w:t xml:space="preserve">(2006). </w:t>
      </w:r>
      <w:proofErr w:type="spellStart"/>
      <w:r>
        <w:rPr>
          <w:w w:val="105"/>
        </w:rPr>
        <w:t>Roitt’s</w:t>
      </w:r>
      <w:proofErr w:type="spellEnd"/>
      <w:r>
        <w:rPr>
          <w:w w:val="105"/>
        </w:rPr>
        <w:t xml:space="preserve"> </w:t>
      </w:r>
      <w:r>
        <w:rPr>
          <w:b/>
          <w:w w:val="105"/>
        </w:rPr>
        <w:t>Essential Immunology</w:t>
      </w:r>
      <w:r>
        <w:rPr>
          <w:w w:val="105"/>
        </w:rPr>
        <w:t>.11th edition Wiley- Blackwell Scientific Publication, Oxford.</w:t>
      </w:r>
      <w:proofErr w:type="gramEnd"/>
    </w:p>
    <w:p w:rsidR="00E57840" w:rsidRDefault="00E57840" w:rsidP="00E57840">
      <w:pPr>
        <w:pStyle w:val="BodyText"/>
        <w:spacing w:before="9"/>
        <w:rPr>
          <w:sz w:val="18"/>
        </w:rPr>
      </w:pPr>
    </w:p>
    <w:p w:rsidR="00E57840" w:rsidRDefault="00E57840" w:rsidP="00E57840">
      <w:pPr>
        <w:spacing w:line="259" w:lineRule="auto"/>
        <w:ind w:left="208" w:right="2570"/>
        <w:rPr>
          <w:sz w:val="19"/>
        </w:rPr>
      </w:pPr>
      <w:proofErr w:type="gramStart"/>
      <w:r>
        <w:rPr>
          <w:w w:val="105"/>
          <w:sz w:val="19"/>
        </w:rPr>
        <w:t>Goering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R.,</w:t>
      </w:r>
      <w:r>
        <w:rPr>
          <w:spacing w:val="-18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Dockrell</w:t>
      </w:r>
      <w:proofErr w:type="spellEnd"/>
      <w:r>
        <w:rPr>
          <w:spacing w:val="-18"/>
          <w:w w:val="105"/>
          <w:sz w:val="19"/>
        </w:rPr>
        <w:t xml:space="preserve"> </w:t>
      </w:r>
      <w:r>
        <w:rPr>
          <w:w w:val="105"/>
          <w:sz w:val="19"/>
        </w:rPr>
        <w:t>H.,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Zuckerman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M.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Wakelin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D.</w:t>
      </w:r>
      <w:r>
        <w:rPr>
          <w:spacing w:val="-18"/>
          <w:w w:val="105"/>
          <w:sz w:val="19"/>
        </w:rPr>
        <w:t xml:space="preserve"> </w:t>
      </w:r>
      <w:r>
        <w:rPr>
          <w:w w:val="105"/>
          <w:sz w:val="19"/>
        </w:rPr>
        <w:t>(2007)</w:t>
      </w:r>
      <w:r>
        <w:rPr>
          <w:spacing w:val="-16"/>
          <w:w w:val="105"/>
          <w:sz w:val="19"/>
        </w:rPr>
        <w:t xml:space="preserve"> </w:t>
      </w:r>
      <w:r>
        <w:rPr>
          <w:spacing w:val="-3"/>
          <w:w w:val="105"/>
          <w:sz w:val="19"/>
        </w:rPr>
        <w:t>Mims’</w:t>
      </w:r>
      <w:r>
        <w:rPr>
          <w:spacing w:val="-14"/>
          <w:w w:val="105"/>
          <w:sz w:val="19"/>
        </w:rPr>
        <w:t xml:space="preserve"> </w:t>
      </w:r>
      <w:r>
        <w:rPr>
          <w:b/>
          <w:w w:val="105"/>
          <w:sz w:val="19"/>
        </w:rPr>
        <w:t>Medical Microbiology.</w:t>
      </w:r>
      <w:proofErr w:type="gramEnd"/>
      <w:r>
        <w:rPr>
          <w:b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4th edition.</w:t>
      </w:r>
      <w:proofErr w:type="gramEnd"/>
      <w:r>
        <w:rPr>
          <w:spacing w:val="-24"/>
          <w:w w:val="105"/>
          <w:sz w:val="19"/>
        </w:rPr>
        <w:t xml:space="preserve"> </w:t>
      </w:r>
      <w:r>
        <w:rPr>
          <w:w w:val="105"/>
          <w:sz w:val="19"/>
        </w:rPr>
        <w:t>Elsevier</w:t>
      </w:r>
    </w:p>
    <w:p w:rsidR="00E57840" w:rsidRDefault="00E57840" w:rsidP="00E57840">
      <w:pPr>
        <w:pStyle w:val="BodyText"/>
        <w:spacing w:before="3"/>
      </w:pPr>
    </w:p>
    <w:p w:rsidR="00E57840" w:rsidRDefault="00E57840" w:rsidP="00E57840">
      <w:pPr>
        <w:pStyle w:val="BodyText"/>
        <w:spacing w:line="237" w:lineRule="auto"/>
        <w:ind w:left="208" w:right="587"/>
      </w:pPr>
      <w:proofErr w:type="spellStart"/>
      <w:r>
        <w:rPr>
          <w:w w:val="105"/>
        </w:rPr>
        <w:t>Goldsby</w:t>
      </w:r>
      <w:proofErr w:type="spellEnd"/>
      <w:r>
        <w:rPr>
          <w:w w:val="105"/>
        </w:rPr>
        <w:t xml:space="preserve"> RA, </w:t>
      </w:r>
      <w:proofErr w:type="spellStart"/>
      <w:r>
        <w:rPr>
          <w:w w:val="105"/>
        </w:rPr>
        <w:t>Kindt</w:t>
      </w:r>
      <w:proofErr w:type="spellEnd"/>
      <w:r>
        <w:rPr>
          <w:w w:val="105"/>
        </w:rPr>
        <w:t xml:space="preserve"> TJ, Osborne BA. </w:t>
      </w:r>
      <w:proofErr w:type="gramStart"/>
      <w:r>
        <w:rPr>
          <w:w w:val="105"/>
        </w:rPr>
        <w:t xml:space="preserve">(2007). </w:t>
      </w:r>
      <w:proofErr w:type="spellStart"/>
      <w:r>
        <w:rPr>
          <w:w w:val="105"/>
        </w:rPr>
        <w:t>Kuby’s</w:t>
      </w:r>
      <w:proofErr w:type="spellEnd"/>
      <w:r>
        <w:rPr>
          <w:w w:val="105"/>
        </w:rPr>
        <w:t xml:space="preserve"> </w:t>
      </w:r>
      <w:r>
        <w:rPr>
          <w:b/>
          <w:w w:val="105"/>
        </w:rPr>
        <w:t>Immunology</w:t>
      </w:r>
      <w:r>
        <w:rPr>
          <w:w w:val="105"/>
        </w:rPr>
        <w:t>.</w:t>
      </w:r>
      <w:proofErr w:type="gramEnd"/>
      <w:r>
        <w:rPr>
          <w:w w:val="105"/>
        </w:rPr>
        <w:t xml:space="preserve"> </w:t>
      </w:r>
      <w:proofErr w:type="gramStart"/>
      <w:r>
        <w:rPr>
          <w:w w:val="105"/>
        </w:rPr>
        <w:t>6th edition W.H. Freeman and Company, New York.</w:t>
      </w:r>
      <w:proofErr w:type="gramEnd"/>
    </w:p>
    <w:p w:rsidR="00E57840" w:rsidRDefault="00E57840" w:rsidP="00E57840">
      <w:pPr>
        <w:pStyle w:val="BodyText"/>
        <w:spacing w:before="5"/>
      </w:pPr>
    </w:p>
    <w:p w:rsidR="00E57840" w:rsidRDefault="00E57840" w:rsidP="00E57840">
      <w:pPr>
        <w:pStyle w:val="BodyText"/>
        <w:ind w:left="256"/>
      </w:pPr>
      <w:proofErr w:type="spellStart"/>
      <w:proofErr w:type="gramStart"/>
      <w:r>
        <w:rPr>
          <w:w w:val="105"/>
        </w:rPr>
        <w:t>Kuby’s</w:t>
      </w:r>
      <w:proofErr w:type="spellEnd"/>
      <w:r>
        <w:rPr>
          <w:w w:val="105"/>
        </w:rPr>
        <w:t xml:space="preserve"> </w:t>
      </w:r>
      <w:r>
        <w:rPr>
          <w:b/>
          <w:w w:val="105"/>
        </w:rPr>
        <w:t>Immunology</w:t>
      </w:r>
      <w:r>
        <w:rPr>
          <w:w w:val="105"/>
        </w:rPr>
        <w:t>.</w:t>
      </w:r>
      <w:proofErr w:type="gramEnd"/>
      <w:r>
        <w:rPr>
          <w:w w:val="105"/>
        </w:rPr>
        <w:t xml:space="preserve"> </w:t>
      </w:r>
      <w:proofErr w:type="gramStart"/>
      <w:r>
        <w:rPr>
          <w:w w:val="105"/>
        </w:rPr>
        <w:t>6th edition W.H. Freeman and Company, New York.</w:t>
      </w:r>
      <w:proofErr w:type="gramEnd"/>
    </w:p>
    <w:p w:rsidR="00E57840" w:rsidRDefault="00E57840" w:rsidP="00E57840">
      <w:pPr>
        <w:pStyle w:val="BodyText"/>
        <w:spacing w:before="11"/>
        <w:rPr>
          <w:sz w:val="18"/>
        </w:rPr>
      </w:pPr>
    </w:p>
    <w:p w:rsidR="00E57840" w:rsidRDefault="00E57840" w:rsidP="00E57840">
      <w:pPr>
        <w:pStyle w:val="BodyText"/>
        <w:spacing w:line="259" w:lineRule="auto"/>
        <w:ind w:left="251" w:right="1733" w:hanging="44"/>
      </w:pPr>
      <w:proofErr w:type="spellStart"/>
      <w:proofErr w:type="gramStart"/>
      <w:r>
        <w:rPr>
          <w:w w:val="105"/>
        </w:rPr>
        <w:t>Jawetz</w:t>
      </w:r>
      <w:proofErr w:type="spellEnd"/>
      <w:r>
        <w:rPr>
          <w:w w:val="105"/>
        </w:rPr>
        <w:t>,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Melnick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Adelberg’s</w:t>
      </w:r>
      <w:proofErr w:type="spellEnd"/>
      <w:r>
        <w:rPr>
          <w:spacing w:val="-23"/>
          <w:w w:val="105"/>
        </w:rPr>
        <w:t xml:space="preserve"> </w:t>
      </w:r>
      <w:r>
        <w:rPr>
          <w:b/>
          <w:w w:val="105"/>
        </w:rPr>
        <w:t>Medical</w:t>
      </w:r>
      <w:r>
        <w:rPr>
          <w:b/>
          <w:spacing w:val="-19"/>
          <w:w w:val="105"/>
        </w:rPr>
        <w:t xml:space="preserve"> </w:t>
      </w:r>
      <w:r>
        <w:rPr>
          <w:b/>
          <w:w w:val="105"/>
        </w:rPr>
        <w:t>Microbiology</w:t>
      </w:r>
      <w:r>
        <w:rPr>
          <w:w w:val="105"/>
        </w:rPr>
        <w:t>.</w:t>
      </w:r>
      <w:proofErr w:type="gramEnd"/>
      <w:r>
        <w:rPr>
          <w:spacing w:val="-23"/>
          <w:w w:val="105"/>
        </w:rPr>
        <w:t xml:space="preserve"> </w:t>
      </w:r>
      <w:proofErr w:type="gramStart"/>
      <w:r>
        <w:rPr>
          <w:w w:val="105"/>
        </w:rPr>
        <w:t>26th</w:t>
      </w:r>
      <w:r>
        <w:rPr>
          <w:spacing w:val="-20"/>
          <w:w w:val="105"/>
        </w:rPr>
        <w:t xml:space="preserve"> </w:t>
      </w:r>
      <w:r>
        <w:rPr>
          <w:w w:val="105"/>
        </w:rPr>
        <w:t>edition.</w:t>
      </w:r>
      <w:proofErr w:type="gramEnd"/>
      <w:r>
        <w:rPr>
          <w:spacing w:val="-20"/>
          <w:w w:val="105"/>
        </w:rPr>
        <w:t xml:space="preserve"> </w:t>
      </w:r>
      <w:proofErr w:type="gramStart"/>
      <w:r>
        <w:rPr>
          <w:w w:val="105"/>
        </w:rPr>
        <w:t>McGraw</w:t>
      </w:r>
      <w:r>
        <w:rPr>
          <w:spacing w:val="-20"/>
          <w:w w:val="105"/>
        </w:rPr>
        <w:t xml:space="preserve"> </w:t>
      </w:r>
      <w:r>
        <w:rPr>
          <w:w w:val="105"/>
        </w:rPr>
        <w:t>Hill Microbiology.</w:t>
      </w:r>
      <w:proofErr w:type="gramEnd"/>
      <w:r>
        <w:rPr>
          <w:w w:val="105"/>
        </w:rPr>
        <w:t xml:space="preserve"> </w:t>
      </w:r>
      <w:proofErr w:type="gramStart"/>
      <w:r>
        <w:rPr>
          <w:w w:val="105"/>
        </w:rPr>
        <w:t>4th edition.</w:t>
      </w:r>
      <w:proofErr w:type="gramEnd"/>
      <w:r>
        <w:rPr>
          <w:w w:val="105"/>
        </w:rPr>
        <w:t xml:space="preserve"> Elsevier</w:t>
      </w:r>
      <w:r>
        <w:rPr>
          <w:spacing w:val="-23"/>
          <w:w w:val="105"/>
        </w:rPr>
        <w:t xml:space="preserve"> </w:t>
      </w:r>
      <w:r>
        <w:rPr>
          <w:w w:val="105"/>
        </w:rPr>
        <w:t>Publication</w:t>
      </w:r>
    </w:p>
    <w:p w:rsidR="00E57840" w:rsidRDefault="00E57840" w:rsidP="00E57840">
      <w:pPr>
        <w:pStyle w:val="BodyText"/>
        <w:spacing w:before="6"/>
      </w:pPr>
    </w:p>
    <w:p w:rsidR="00E57840" w:rsidRDefault="00E57840" w:rsidP="00E57840">
      <w:pPr>
        <w:pStyle w:val="BodyText"/>
        <w:ind w:left="204"/>
      </w:pPr>
      <w:proofErr w:type="gramStart"/>
      <w:r>
        <w:rPr>
          <w:w w:val="105"/>
        </w:rPr>
        <w:t xml:space="preserve">Richard C and </w:t>
      </w:r>
      <w:proofErr w:type="spellStart"/>
      <w:r>
        <w:rPr>
          <w:w w:val="105"/>
        </w:rPr>
        <w:t>Geiffrey</w:t>
      </w:r>
      <w:proofErr w:type="spellEnd"/>
      <w:r>
        <w:rPr>
          <w:w w:val="105"/>
        </w:rPr>
        <w:t xml:space="preserve"> S. (2009).</w:t>
      </w:r>
      <w:proofErr w:type="gramEnd"/>
      <w:r>
        <w:rPr>
          <w:w w:val="105"/>
        </w:rPr>
        <w:t xml:space="preserve"> </w:t>
      </w:r>
      <w:proofErr w:type="gramStart"/>
      <w:r>
        <w:rPr>
          <w:b/>
          <w:w w:val="105"/>
        </w:rPr>
        <w:t>Immunology</w:t>
      </w:r>
      <w:r>
        <w:rPr>
          <w:w w:val="105"/>
        </w:rPr>
        <w:t>.</w:t>
      </w:r>
      <w:proofErr w:type="gramEnd"/>
      <w:r>
        <w:rPr>
          <w:w w:val="105"/>
        </w:rPr>
        <w:t xml:space="preserve"> </w:t>
      </w:r>
      <w:proofErr w:type="gramStart"/>
      <w:r>
        <w:rPr>
          <w:w w:val="105"/>
        </w:rPr>
        <w:t>6th edition.</w:t>
      </w:r>
      <w:proofErr w:type="gramEnd"/>
      <w:r>
        <w:rPr>
          <w:w w:val="105"/>
        </w:rPr>
        <w:t xml:space="preserve"> </w:t>
      </w:r>
      <w:proofErr w:type="gramStart"/>
      <w:r>
        <w:rPr>
          <w:w w:val="105"/>
        </w:rPr>
        <w:t>Wiley Blackwell Publication.</w:t>
      </w:r>
      <w:proofErr w:type="gramEnd"/>
    </w:p>
    <w:p w:rsidR="00E57840" w:rsidRDefault="00E57840" w:rsidP="00E57840">
      <w:pPr>
        <w:pStyle w:val="BodyText"/>
        <w:spacing w:before="11"/>
      </w:pPr>
    </w:p>
    <w:p w:rsidR="00E57840" w:rsidRDefault="00E57840" w:rsidP="00E57840">
      <w:pPr>
        <w:pStyle w:val="BodyText"/>
        <w:spacing w:line="237" w:lineRule="auto"/>
        <w:ind w:left="208" w:right="587"/>
      </w:pPr>
      <w:proofErr w:type="gramStart"/>
      <w:r>
        <w:rPr>
          <w:w w:val="105"/>
        </w:rPr>
        <w:t xml:space="preserve">Willey JM, Sherwood LM, and </w:t>
      </w:r>
      <w:proofErr w:type="spellStart"/>
      <w:r>
        <w:rPr>
          <w:w w:val="105"/>
        </w:rPr>
        <w:t>Woolverton</w:t>
      </w:r>
      <w:proofErr w:type="spellEnd"/>
      <w:r>
        <w:rPr>
          <w:w w:val="105"/>
        </w:rPr>
        <w:t xml:space="preserve"> CJ.</w:t>
      </w:r>
      <w:proofErr w:type="gramEnd"/>
      <w:r>
        <w:rPr>
          <w:w w:val="105"/>
        </w:rPr>
        <w:t xml:space="preserve"> </w:t>
      </w:r>
      <w:proofErr w:type="gramStart"/>
      <w:r>
        <w:rPr>
          <w:w w:val="105"/>
        </w:rPr>
        <w:t xml:space="preserve">(2013) Prescott, Harley and Klein’s </w:t>
      </w:r>
      <w:r>
        <w:rPr>
          <w:b/>
          <w:w w:val="105"/>
        </w:rPr>
        <w:t>Microbiology</w:t>
      </w:r>
      <w:r>
        <w:rPr>
          <w:w w:val="105"/>
        </w:rPr>
        <w:t>.</w:t>
      </w:r>
      <w:proofErr w:type="gramEnd"/>
      <w:r>
        <w:rPr>
          <w:w w:val="105"/>
        </w:rPr>
        <w:t xml:space="preserve"> </w:t>
      </w:r>
      <w:proofErr w:type="gramStart"/>
      <w:r>
        <w:rPr>
          <w:w w:val="105"/>
        </w:rPr>
        <w:t>9th edition.</w:t>
      </w:r>
      <w:proofErr w:type="gramEnd"/>
      <w:r>
        <w:rPr>
          <w:w w:val="105"/>
        </w:rPr>
        <w:t xml:space="preserve"> McGraw Hill Higher Education</w:t>
      </w:r>
    </w:p>
    <w:p w:rsidR="00764024" w:rsidRDefault="00764024"/>
    <w:sectPr w:rsidR="00764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D1E4D"/>
    <w:multiLevelType w:val="hybridMultilevel"/>
    <w:tmpl w:val="6D908C9A"/>
    <w:lvl w:ilvl="0" w:tplc="962EF07E">
      <w:start w:val="1"/>
      <w:numFmt w:val="decimal"/>
      <w:lvlText w:val="%1."/>
      <w:lvlJc w:val="left"/>
      <w:pPr>
        <w:ind w:left="381" w:hanging="269"/>
        <w:jc w:val="left"/>
      </w:pPr>
      <w:rPr>
        <w:rFonts w:hint="default"/>
        <w:spacing w:val="0"/>
        <w:w w:val="103"/>
        <w:lang w:val="en-US" w:eastAsia="en-US" w:bidi="en-US"/>
      </w:rPr>
    </w:lvl>
    <w:lvl w:ilvl="1" w:tplc="BF2217D6">
      <w:start w:val="1"/>
      <w:numFmt w:val="decimal"/>
      <w:lvlText w:val="%2."/>
      <w:lvlJc w:val="left"/>
      <w:pPr>
        <w:ind w:left="660" w:hanging="40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19"/>
        <w:szCs w:val="19"/>
        <w:lang w:val="en-US" w:eastAsia="en-US" w:bidi="en-US"/>
      </w:rPr>
    </w:lvl>
    <w:lvl w:ilvl="2" w:tplc="E54AC6D2">
      <w:numFmt w:val="bullet"/>
      <w:lvlText w:val="•"/>
      <w:lvlJc w:val="left"/>
      <w:pPr>
        <w:ind w:left="1593" w:hanging="408"/>
      </w:pPr>
      <w:rPr>
        <w:rFonts w:hint="default"/>
        <w:lang w:val="en-US" w:eastAsia="en-US" w:bidi="en-US"/>
      </w:rPr>
    </w:lvl>
    <w:lvl w:ilvl="3" w:tplc="E9CE137C">
      <w:numFmt w:val="bullet"/>
      <w:lvlText w:val="•"/>
      <w:lvlJc w:val="left"/>
      <w:pPr>
        <w:ind w:left="2526" w:hanging="408"/>
      </w:pPr>
      <w:rPr>
        <w:rFonts w:hint="default"/>
        <w:lang w:val="en-US" w:eastAsia="en-US" w:bidi="en-US"/>
      </w:rPr>
    </w:lvl>
    <w:lvl w:ilvl="4" w:tplc="FBDA812E">
      <w:numFmt w:val="bullet"/>
      <w:lvlText w:val="•"/>
      <w:lvlJc w:val="left"/>
      <w:pPr>
        <w:ind w:left="3460" w:hanging="408"/>
      </w:pPr>
      <w:rPr>
        <w:rFonts w:hint="default"/>
        <w:lang w:val="en-US" w:eastAsia="en-US" w:bidi="en-US"/>
      </w:rPr>
    </w:lvl>
    <w:lvl w:ilvl="5" w:tplc="471C5D54">
      <w:numFmt w:val="bullet"/>
      <w:lvlText w:val="•"/>
      <w:lvlJc w:val="left"/>
      <w:pPr>
        <w:ind w:left="4393" w:hanging="408"/>
      </w:pPr>
      <w:rPr>
        <w:rFonts w:hint="default"/>
        <w:lang w:val="en-US" w:eastAsia="en-US" w:bidi="en-US"/>
      </w:rPr>
    </w:lvl>
    <w:lvl w:ilvl="6" w:tplc="FA703F08">
      <w:numFmt w:val="bullet"/>
      <w:lvlText w:val="•"/>
      <w:lvlJc w:val="left"/>
      <w:pPr>
        <w:ind w:left="5326" w:hanging="408"/>
      </w:pPr>
      <w:rPr>
        <w:rFonts w:hint="default"/>
        <w:lang w:val="en-US" w:eastAsia="en-US" w:bidi="en-US"/>
      </w:rPr>
    </w:lvl>
    <w:lvl w:ilvl="7" w:tplc="6BB6BB78">
      <w:numFmt w:val="bullet"/>
      <w:lvlText w:val="•"/>
      <w:lvlJc w:val="left"/>
      <w:pPr>
        <w:ind w:left="6260" w:hanging="408"/>
      </w:pPr>
      <w:rPr>
        <w:rFonts w:hint="default"/>
        <w:lang w:val="en-US" w:eastAsia="en-US" w:bidi="en-US"/>
      </w:rPr>
    </w:lvl>
    <w:lvl w:ilvl="8" w:tplc="88EC2C3C">
      <w:numFmt w:val="bullet"/>
      <w:lvlText w:val="•"/>
      <w:lvlJc w:val="left"/>
      <w:pPr>
        <w:ind w:left="7193" w:hanging="408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E57840"/>
    <w:rsid w:val="00764024"/>
    <w:rsid w:val="00E5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57840"/>
    <w:pPr>
      <w:widowControl w:val="0"/>
      <w:autoSpaceDE w:val="0"/>
      <w:autoSpaceDN w:val="0"/>
      <w:spacing w:after="0" w:line="240" w:lineRule="auto"/>
      <w:ind w:left="208"/>
      <w:outlineLvl w:val="0"/>
    </w:pPr>
    <w:rPr>
      <w:rFonts w:ascii="Times New Roman" w:eastAsia="Times New Roman" w:hAnsi="Times New Roman" w:cs="Times New Roman"/>
      <w:b/>
      <w:bCs/>
      <w:sz w:val="27"/>
      <w:szCs w:val="27"/>
      <w:lang w:bidi="en-US"/>
    </w:rPr>
  </w:style>
  <w:style w:type="paragraph" w:styleId="Heading2">
    <w:name w:val="heading 2"/>
    <w:basedOn w:val="Normal"/>
    <w:link w:val="Heading2Char"/>
    <w:uiPriority w:val="1"/>
    <w:qFormat/>
    <w:rsid w:val="00E57840"/>
    <w:pPr>
      <w:widowControl w:val="0"/>
      <w:autoSpaceDE w:val="0"/>
      <w:autoSpaceDN w:val="0"/>
      <w:spacing w:after="0" w:line="240" w:lineRule="auto"/>
      <w:ind w:left="1250"/>
      <w:outlineLvl w:val="1"/>
    </w:pPr>
    <w:rPr>
      <w:rFonts w:ascii="Times New Roman" w:eastAsia="Times New Roman" w:hAnsi="Times New Roman" w:cs="Times New Roman"/>
      <w:sz w:val="23"/>
      <w:szCs w:val="23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E57840"/>
    <w:pPr>
      <w:widowControl w:val="0"/>
      <w:autoSpaceDE w:val="0"/>
      <w:autoSpaceDN w:val="0"/>
      <w:spacing w:after="0" w:line="240" w:lineRule="auto"/>
      <w:ind w:left="204"/>
      <w:outlineLvl w:val="2"/>
    </w:pPr>
    <w:rPr>
      <w:rFonts w:ascii="Times New Roman" w:eastAsia="Times New Roman" w:hAnsi="Times New Roman" w:cs="Times New Roman"/>
      <w:b/>
      <w:bCs/>
      <w:sz w:val="19"/>
      <w:szCs w:val="19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57840"/>
    <w:rPr>
      <w:rFonts w:ascii="Times New Roman" w:eastAsia="Times New Roman" w:hAnsi="Times New Roman" w:cs="Times New Roman"/>
      <w:b/>
      <w:bCs/>
      <w:sz w:val="27"/>
      <w:szCs w:val="27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E57840"/>
    <w:rPr>
      <w:rFonts w:ascii="Times New Roman" w:eastAsia="Times New Roman" w:hAnsi="Times New Roman" w:cs="Times New Roman"/>
      <w:sz w:val="23"/>
      <w:szCs w:val="23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E57840"/>
    <w:rPr>
      <w:rFonts w:ascii="Times New Roman" w:eastAsia="Times New Roman" w:hAnsi="Times New Roman" w:cs="Times New Roman"/>
      <w:b/>
      <w:bCs/>
      <w:sz w:val="19"/>
      <w:szCs w:val="19"/>
      <w:lang w:bidi="en-US"/>
    </w:rPr>
  </w:style>
  <w:style w:type="paragraph" w:styleId="ListParagraph">
    <w:name w:val="List Paragraph"/>
    <w:basedOn w:val="Normal"/>
    <w:uiPriority w:val="1"/>
    <w:qFormat/>
    <w:rsid w:val="00E57840"/>
    <w:pPr>
      <w:ind w:left="720"/>
      <w:contextualSpacing/>
    </w:pPr>
    <w:rPr>
      <w:rFonts w:eastAsiaTheme="minorHAnsi"/>
    </w:rPr>
  </w:style>
  <w:style w:type="paragraph" w:styleId="BodyText">
    <w:name w:val="Body Text"/>
    <w:basedOn w:val="Normal"/>
    <w:link w:val="BodyTextChar"/>
    <w:uiPriority w:val="1"/>
    <w:qFormat/>
    <w:rsid w:val="00E578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57840"/>
    <w:rPr>
      <w:rFonts w:ascii="Times New Roman" w:eastAsia="Times New Roman" w:hAnsi="Times New Roman" w:cs="Times New Roman"/>
      <w:sz w:val="19"/>
      <w:szCs w:val="19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2</cp:revision>
  <dcterms:created xsi:type="dcterms:W3CDTF">2021-09-23T10:15:00Z</dcterms:created>
  <dcterms:modified xsi:type="dcterms:W3CDTF">2021-09-23T10:15:00Z</dcterms:modified>
</cp:coreProperties>
</file>